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D24EDD" w:rsidRPr="000168D8" w:rsidP="00772605" w14:paraId="4B08B4E1" w14:textId="784101D2">
      <w:pPr>
        <w:pStyle w:val="01CoverPage"/>
        <w:jc w:val="left"/>
        <w:rPr>
          <w:rFonts w:asciiTheme="minorHAnsi" w:hAnsiTheme="minorHAnsi"/>
          <w:b w:val="0"/>
          <w:bCs/>
        </w:rPr>
      </w:pPr>
      <w:r w:rsidRPr="000168D8">
        <w:rPr>
          <w:rFonts w:asciiTheme="minorHAnsi" w:hAnsiTheme="minorHAnsi"/>
          <w:b w:val="0"/>
          <w:bCs/>
        </w:rPr>
        <w:t>DATED</w:t>
      </w:r>
      <w:r w:rsidRPr="000168D8">
        <w:rPr>
          <w:rFonts w:asciiTheme="minorHAnsi" w:hAnsiTheme="minorHAnsi"/>
          <w:b w:val="0"/>
          <w:bCs/>
        </w:rPr>
        <w:tab/>
      </w:r>
      <w:r w:rsidRPr="000168D8">
        <w:rPr>
          <w:rFonts w:asciiTheme="minorHAnsi" w:hAnsiTheme="minorHAnsi"/>
          <w:b w:val="0"/>
          <w:bCs/>
        </w:rPr>
        <w:tab/>
      </w:r>
      <w:r w:rsidRPr="000168D8">
        <w:rPr>
          <w:rFonts w:asciiTheme="minorHAnsi" w:hAnsiTheme="minorHAnsi"/>
          <w:b w:val="0"/>
          <w:bCs/>
        </w:rPr>
        <w:tab/>
      </w:r>
      <w:r w:rsidRPr="000168D8">
        <w:rPr>
          <w:rFonts w:asciiTheme="minorHAnsi" w:hAnsiTheme="minorHAnsi"/>
          <w:b w:val="0"/>
          <w:bCs/>
        </w:rPr>
        <w:tab/>
      </w:r>
      <w:r w:rsidRPr="000168D8">
        <w:rPr>
          <w:rFonts w:asciiTheme="minorHAnsi" w:hAnsiTheme="minorHAnsi"/>
          <w:b w:val="0"/>
          <w:bCs/>
        </w:rPr>
        <w:tab/>
      </w:r>
      <w:r w:rsidRPr="000168D8">
        <w:rPr>
          <w:rFonts w:asciiTheme="minorHAnsi" w:hAnsiTheme="minorHAnsi"/>
          <w:b w:val="0"/>
          <w:bCs/>
        </w:rPr>
        <w:tab/>
      </w:r>
      <w:r w:rsidRPr="000168D8">
        <w:rPr>
          <w:rFonts w:asciiTheme="minorHAnsi" w:hAnsiTheme="minorHAnsi"/>
          <w:b w:val="0"/>
          <w:bCs/>
        </w:rPr>
        <w:tab/>
      </w:r>
      <w:r w:rsidRPr="000168D8">
        <w:rPr>
          <w:rFonts w:asciiTheme="minorHAnsi" w:hAnsiTheme="minorHAnsi"/>
          <w:b w:val="0"/>
          <w:bCs/>
        </w:rPr>
        <w:tab/>
      </w:r>
      <w:r w:rsidRPr="000168D8">
        <w:rPr>
          <w:rFonts w:asciiTheme="minorHAnsi" w:hAnsiTheme="minorHAnsi"/>
          <w:b w:val="0"/>
          <w:bCs/>
        </w:rPr>
        <w:tab/>
        <w:t xml:space="preserve">                </w:t>
      </w:r>
      <w:r w:rsidRPr="000168D8">
        <w:rPr>
          <w:rFonts w:asciiTheme="minorHAnsi" w:hAnsiTheme="minorHAnsi"/>
          <w:b w:val="0"/>
          <w:bCs/>
        </w:rPr>
        <w:tab/>
        <w:t>2021</w:t>
      </w:r>
    </w:p>
    <w:p w:rsidR="000168D8" w:rsidRPr="005566AE" w:rsidP="005566AE" w14:paraId="1CD9DF77" w14:textId="29CA90E8">
      <w:pPr>
        <w:pStyle w:val="ListParagraph"/>
        <w:numPr>
          <w:ilvl w:val="0"/>
          <w:numId w:val="24"/>
        </w:numPr>
        <w:spacing w:after="160" w:line="360" w:lineRule="auto"/>
        <w:ind w:left="4253" w:hanging="862"/>
        <w:jc w:val="left"/>
        <w:rPr>
          <w:rFonts w:asciiTheme="minorHAnsi" w:hAnsiTheme="minorHAnsi" w:cstheme="minorHAnsi"/>
          <w:b/>
          <w:bCs/>
          <w:sz w:val="22"/>
          <w:szCs w:val="22"/>
        </w:rPr>
      </w:pPr>
      <w:r w:rsidRPr="005566AE">
        <w:rPr>
          <w:rFonts w:asciiTheme="minorHAnsi" w:hAnsiTheme="minorHAnsi" w:cstheme="minorHAnsi"/>
          <w:b/>
          <w:bCs/>
          <w:sz w:val="22"/>
          <w:szCs w:val="22"/>
        </w:rPr>
        <w:t>WOKING BOROUGH COUNCIL</w:t>
      </w:r>
    </w:p>
    <w:p w:rsidR="000168D8" w:rsidRPr="005566AE" w:rsidP="005566AE" w14:paraId="6E640A0B" w14:textId="73BE1513">
      <w:pPr>
        <w:spacing w:line="360" w:lineRule="auto"/>
        <w:ind w:left="3402" w:hanging="11"/>
        <w:rPr>
          <w:rFonts w:cstheme="minorHAnsi"/>
        </w:rPr>
      </w:pPr>
      <w:r w:rsidRPr="005566AE">
        <w:rPr>
          <w:rFonts w:cstheme="minorHAnsi"/>
        </w:rPr>
        <w:t>and</w:t>
      </w:r>
    </w:p>
    <w:p w:rsidR="000168D8" w:rsidRPr="005566AE" w:rsidP="005566AE" w14:paraId="1BE0627C" w14:textId="5749D672">
      <w:pPr>
        <w:pStyle w:val="ListParagraph"/>
        <w:numPr>
          <w:ilvl w:val="0"/>
          <w:numId w:val="24"/>
        </w:numPr>
        <w:spacing w:after="160" w:line="360" w:lineRule="auto"/>
        <w:ind w:left="4253" w:hanging="862"/>
        <w:jc w:val="left"/>
        <w:rPr>
          <w:rFonts w:asciiTheme="minorHAnsi" w:hAnsiTheme="minorHAnsi" w:cstheme="minorHAnsi"/>
          <w:b/>
          <w:bCs/>
          <w:sz w:val="22"/>
          <w:szCs w:val="22"/>
        </w:rPr>
      </w:pPr>
      <w:r w:rsidRPr="005566AE">
        <w:rPr>
          <w:rFonts w:asciiTheme="minorHAnsi" w:hAnsiTheme="minorHAnsi" w:cstheme="minorHAnsi"/>
          <w:b/>
          <w:bCs/>
          <w:sz w:val="22"/>
          <w:szCs w:val="22"/>
        </w:rPr>
        <w:t>[ROSEWOOD]</w:t>
      </w:r>
    </w:p>
    <w:p w:rsidR="000168D8" w:rsidRPr="005566AE" w:rsidP="005566AE" w14:paraId="3C0DC953" w14:textId="159CACAA">
      <w:pPr>
        <w:spacing w:line="360" w:lineRule="auto"/>
        <w:ind w:left="4253" w:hanging="862"/>
        <w:rPr>
          <w:rFonts w:cstheme="minorHAnsi"/>
        </w:rPr>
      </w:pPr>
      <w:r>
        <w:rPr>
          <w:rFonts w:cstheme="minorHAnsi"/>
        </w:rPr>
        <w:t xml:space="preserve"> </w:t>
      </w:r>
      <w:r w:rsidRPr="005566AE">
        <w:rPr>
          <w:rFonts w:cstheme="minorHAnsi"/>
        </w:rPr>
        <w:t>and</w:t>
      </w:r>
    </w:p>
    <w:p w:rsidR="000168D8" w:rsidRPr="005566AE" w:rsidP="005566AE" w14:paraId="3BD01560" w14:textId="499D8FEC">
      <w:pPr>
        <w:spacing w:line="360" w:lineRule="auto"/>
        <w:ind w:left="4253" w:hanging="862"/>
        <w:rPr>
          <w:rFonts w:cstheme="minorHAnsi"/>
        </w:rPr>
      </w:pPr>
      <w:r w:rsidRPr="00306002">
        <w:rPr>
          <w:rFonts w:cstheme="minorHAnsi"/>
          <w:b/>
          <w:bCs/>
        </w:rPr>
        <w:t>(3)</w:t>
      </w:r>
      <w:r w:rsidRPr="005566AE">
        <w:rPr>
          <w:rFonts w:cstheme="minorHAnsi"/>
        </w:rPr>
        <w:t xml:space="preserve"> </w:t>
      </w:r>
      <w:r w:rsidRPr="005566AE" w:rsidR="005C37CE">
        <w:rPr>
          <w:rFonts w:cstheme="minorHAnsi"/>
        </w:rPr>
        <w:t xml:space="preserve"> </w:t>
      </w:r>
      <w:r>
        <w:rPr>
          <w:rFonts w:cstheme="minorHAnsi"/>
        </w:rPr>
        <w:t xml:space="preserve">          </w:t>
      </w:r>
      <w:r w:rsidRPr="00306002" w:rsidR="00306002">
        <w:rPr>
          <w:rFonts w:cstheme="minorHAnsi"/>
          <w:b/>
          <w:bCs/>
        </w:rPr>
        <w:t>[PARK VIEW]</w:t>
      </w:r>
    </w:p>
    <w:p w:rsidR="000168D8" w:rsidRPr="005566AE" w:rsidP="005566AE" w14:paraId="164E0786" w14:textId="16308272">
      <w:pPr>
        <w:spacing w:line="360" w:lineRule="auto"/>
        <w:ind w:left="4253" w:hanging="862"/>
        <w:rPr>
          <w:rFonts w:cstheme="minorHAnsi"/>
        </w:rPr>
      </w:pPr>
      <w:r>
        <w:rPr>
          <w:rFonts w:cstheme="minorHAnsi"/>
        </w:rPr>
        <w:t xml:space="preserve"> </w:t>
      </w:r>
      <w:r w:rsidRPr="005566AE">
        <w:rPr>
          <w:rFonts w:cstheme="minorHAnsi"/>
        </w:rPr>
        <w:t>and</w:t>
      </w:r>
    </w:p>
    <w:p w:rsidR="000168D8" w:rsidRPr="005566AE" w:rsidP="005566AE" w14:paraId="039FEA8D" w14:textId="69DB76B8">
      <w:pPr>
        <w:spacing w:line="360" w:lineRule="auto"/>
        <w:ind w:left="4253" w:hanging="862"/>
        <w:rPr>
          <w:rFonts w:cstheme="minorHAnsi"/>
        </w:rPr>
      </w:pPr>
      <w:r w:rsidRPr="00306002">
        <w:rPr>
          <w:rFonts w:cstheme="minorHAnsi"/>
          <w:b/>
          <w:bCs/>
        </w:rPr>
        <w:t>(4)</w:t>
      </w:r>
      <w:r>
        <w:rPr>
          <w:rFonts w:cstheme="minorHAnsi"/>
        </w:rPr>
        <w:t xml:space="preserve">           </w:t>
      </w:r>
      <w:r w:rsidRPr="005566AE" w:rsidR="005C37CE">
        <w:rPr>
          <w:rFonts w:cstheme="minorHAnsi"/>
        </w:rPr>
        <w:t xml:space="preserve"> </w:t>
      </w:r>
      <w:r w:rsidRPr="00306002" w:rsidR="00306002">
        <w:rPr>
          <w:rFonts w:cstheme="minorHAnsi"/>
          <w:b/>
          <w:bCs/>
        </w:rPr>
        <w:t>[HOE VIEW]</w:t>
      </w:r>
    </w:p>
    <w:p w:rsidR="000168D8" w:rsidRPr="005566AE" w:rsidP="005566AE" w14:paraId="74FBA317" w14:textId="1C0936CD">
      <w:pPr>
        <w:spacing w:line="360" w:lineRule="auto"/>
        <w:ind w:left="4253" w:hanging="862"/>
        <w:rPr>
          <w:rFonts w:cstheme="minorHAnsi"/>
        </w:rPr>
      </w:pPr>
      <w:r w:rsidRPr="005566AE">
        <w:rPr>
          <w:rFonts w:cstheme="minorHAnsi"/>
        </w:rPr>
        <w:t>and</w:t>
      </w:r>
    </w:p>
    <w:p w:rsidR="000168D8" w:rsidRPr="005566AE" w:rsidP="005566AE" w14:paraId="4952AA52" w14:textId="2E350D98">
      <w:pPr>
        <w:spacing w:line="360" w:lineRule="auto"/>
        <w:ind w:left="4253" w:hanging="862"/>
        <w:rPr>
          <w:rFonts w:cstheme="minorHAnsi"/>
        </w:rPr>
      </w:pPr>
      <w:r w:rsidRPr="00306002">
        <w:rPr>
          <w:rFonts w:cstheme="minorHAnsi"/>
          <w:b/>
          <w:bCs/>
        </w:rPr>
        <w:t>(5)</w:t>
      </w:r>
      <w:r>
        <w:rPr>
          <w:rFonts w:cstheme="minorHAnsi"/>
        </w:rPr>
        <w:t xml:space="preserve">           </w:t>
      </w:r>
      <w:r w:rsidRPr="00306002" w:rsidR="00306002">
        <w:rPr>
          <w:rFonts w:cstheme="minorHAnsi"/>
          <w:b/>
          <w:bCs/>
        </w:rPr>
        <w:t>[DAVID LLOYD]</w:t>
      </w:r>
    </w:p>
    <w:p w:rsidR="000168D8" w:rsidRPr="005566AE" w:rsidP="005566AE" w14:paraId="06B3184A" w14:textId="2F5D90CF">
      <w:pPr>
        <w:spacing w:line="360" w:lineRule="auto"/>
        <w:ind w:left="4253" w:hanging="862"/>
        <w:rPr>
          <w:rFonts w:cstheme="minorHAnsi"/>
        </w:rPr>
      </w:pPr>
      <w:r w:rsidRPr="005566AE">
        <w:rPr>
          <w:rFonts w:cstheme="minorHAnsi"/>
        </w:rPr>
        <w:t>and</w:t>
      </w:r>
    </w:p>
    <w:p w:rsidR="004B49EB" w:rsidRPr="005566AE" w:rsidP="005566AE" w14:paraId="25730E0F" w14:textId="23A82C33">
      <w:pPr>
        <w:spacing w:line="360" w:lineRule="auto"/>
        <w:ind w:left="4253" w:hanging="862"/>
        <w:rPr>
          <w:rFonts w:cstheme="minorHAnsi"/>
        </w:rPr>
      </w:pPr>
      <w:r w:rsidRPr="00306002">
        <w:rPr>
          <w:rFonts w:cstheme="minorHAnsi"/>
          <w:b/>
          <w:bCs/>
        </w:rPr>
        <w:t>(6)</w:t>
      </w:r>
      <w:r>
        <w:rPr>
          <w:rFonts w:cstheme="minorHAnsi"/>
        </w:rPr>
        <w:t xml:space="preserve">             </w:t>
      </w:r>
      <w:r w:rsidRPr="00306002" w:rsidR="00306002">
        <w:rPr>
          <w:rFonts w:cstheme="minorHAnsi"/>
          <w:b/>
          <w:bCs/>
        </w:rPr>
        <w:t>GOLDEV WOKING LIMITED</w:t>
      </w:r>
    </w:p>
    <w:p w:rsidR="000168D8" w:rsidRPr="005566AE" w:rsidP="005566AE" w14:paraId="2EDEBB53" w14:textId="76C932B3">
      <w:pPr>
        <w:spacing w:line="360" w:lineRule="auto"/>
        <w:ind w:left="4253" w:hanging="862"/>
        <w:rPr>
          <w:rFonts w:cstheme="minorHAnsi"/>
        </w:rPr>
      </w:pPr>
      <w:r w:rsidRPr="005566AE">
        <w:rPr>
          <w:rFonts w:cstheme="minorHAnsi"/>
        </w:rPr>
        <w:t>to</w:t>
      </w:r>
    </w:p>
    <w:p w:rsidR="000168D8" w:rsidRPr="00306002" w:rsidP="005566AE" w14:paraId="5E4AFA2D" w14:textId="0A24509B">
      <w:pPr>
        <w:spacing w:line="360" w:lineRule="auto"/>
        <w:ind w:left="4253" w:hanging="862"/>
        <w:rPr>
          <w:rFonts w:cstheme="minorHAnsi"/>
          <w:b/>
          <w:bCs/>
        </w:rPr>
      </w:pPr>
      <w:r w:rsidRPr="00306002">
        <w:rPr>
          <w:rFonts w:cstheme="minorHAnsi"/>
          <w:b/>
          <w:bCs/>
        </w:rPr>
        <w:t xml:space="preserve">(7)            </w:t>
      </w:r>
      <w:r w:rsidR="00306002">
        <w:rPr>
          <w:rFonts w:cstheme="minorHAnsi"/>
          <w:b/>
          <w:bCs/>
        </w:rPr>
        <w:t>WOKING BOROUGH COUNCIL</w:t>
      </w:r>
    </w:p>
    <w:p w:rsidR="00542111" w:rsidP="005566AE" w14:paraId="25AE39B7" w14:textId="733D02ED">
      <w:pPr>
        <w:pStyle w:val="01CoverPage"/>
      </w:pPr>
    </w:p>
    <w:p w:rsidR="00F11FB4" w:rsidRPr="004B49EB" w:rsidP="00F11FB4" w14:paraId="06A641E6" w14:textId="0B950377">
      <w:pPr>
        <w:pStyle w:val="02DocumentTitle"/>
        <w:rPr>
          <w:rFonts w:asciiTheme="minorHAnsi" w:hAnsiTheme="minorHAnsi"/>
        </w:rPr>
      </w:pPr>
      <w:r w:rsidRPr="004B49EB">
        <w:rPr>
          <w:rFonts w:asciiTheme="minorHAnsi" w:hAnsiTheme="minorHAnsi"/>
        </w:rPr>
        <w:t>_____</w:t>
      </w:r>
      <w:r w:rsidR="00F42F7C">
        <w:rPr>
          <w:rFonts w:asciiTheme="minorHAnsi" w:hAnsiTheme="minorHAnsi"/>
        </w:rPr>
        <w:t>_________</w:t>
      </w:r>
      <w:r w:rsidRPr="004B49EB">
        <w:rPr>
          <w:rFonts w:asciiTheme="minorHAnsi" w:hAnsiTheme="minorHAnsi"/>
        </w:rPr>
        <w:t>__________________________________________________________</w:t>
      </w:r>
    </w:p>
    <w:p w:rsidR="00542111" w:rsidRPr="004B49EB" w:rsidP="00542111" w14:paraId="27E8ED89" w14:textId="0284D4C5">
      <w:pPr>
        <w:pStyle w:val="02DocumentTitle"/>
        <w:rPr>
          <w:rFonts w:asciiTheme="minorHAnsi" w:hAnsiTheme="minorHAnsi"/>
        </w:rPr>
      </w:pPr>
      <w:r>
        <w:rPr>
          <w:rFonts w:asciiTheme="minorHAnsi" w:hAnsiTheme="minorHAnsi"/>
        </w:rPr>
        <w:t xml:space="preserve">PLANNING </w:t>
      </w:r>
      <w:r w:rsidR="00374614">
        <w:rPr>
          <w:rFonts w:asciiTheme="minorHAnsi" w:hAnsiTheme="minorHAnsi"/>
        </w:rPr>
        <w:t>obligation by way of unilateral undertaking</w:t>
      </w:r>
    </w:p>
    <w:p w:rsidR="00542111" w:rsidP="00542111" w14:paraId="2DED6242" w14:textId="03667132">
      <w:pPr>
        <w:pStyle w:val="02DocumentTitle"/>
        <w:rPr>
          <w:rFonts w:asciiTheme="minorHAnsi" w:hAnsiTheme="minorHAnsi"/>
          <w:caps w:val="0"/>
        </w:rPr>
      </w:pPr>
      <w:r>
        <w:rPr>
          <w:rFonts w:asciiTheme="minorHAnsi" w:hAnsiTheme="minorHAnsi"/>
          <w:caps w:val="0"/>
        </w:rPr>
        <w:t xml:space="preserve">Pursuant to Section 106 of the Town and Country Planning Act 1990 (as amended) </w:t>
      </w:r>
      <w:r w:rsidRPr="004B49EB">
        <w:rPr>
          <w:rFonts w:asciiTheme="minorHAnsi" w:hAnsiTheme="minorHAnsi"/>
          <w:caps w:val="0"/>
        </w:rPr>
        <w:t>relating to</w:t>
      </w:r>
      <w:r>
        <w:rPr>
          <w:rFonts w:asciiTheme="minorHAnsi" w:hAnsiTheme="minorHAnsi"/>
          <w:caps w:val="0"/>
        </w:rPr>
        <w:t xml:space="preserve"> </w:t>
      </w:r>
    </w:p>
    <w:p w:rsidR="00542111" w:rsidP="00542111" w14:paraId="4BE2ADDD" w14:textId="061B7AC8">
      <w:pPr>
        <w:pStyle w:val="02DocumentTitle"/>
        <w:rPr>
          <w:rFonts w:asciiTheme="minorHAnsi" w:hAnsiTheme="minorHAnsi"/>
          <w:caps w:val="0"/>
        </w:rPr>
      </w:pPr>
      <w:r>
        <w:rPr>
          <w:rFonts w:asciiTheme="minorHAnsi" w:hAnsiTheme="minorHAnsi"/>
          <w:caps w:val="0"/>
        </w:rPr>
        <w:t>LAND AT WOKING FOOTBALL CLUB AND LAND ADJACENT TO EGLEY ROAD, WOKING</w:t>
      </w:r>
    </w:p>
    <w:p w:rsidR="00F11FB4" w:rsidRPr="004B49EB" w:rsidP="00F11FB4" w14:paraId="74040AF3" w14:textId="1E05E487">
      <w:pPr>
        <w:pStyle w:val="02DocumentTitle"/>
        <w:rPr>
          <w:rFonts w:asciiTheme="minorHAnsi" w:hAnsiTheme="minorHAnsi"/>
        </w:rPr>
      </w:pPr>
      <w:r>
        <w:rPr>
          <w:rFonts w:asciiTheme="minorHAnsi" w:hAnsiTheme="minorHAnsi"/>
        </w:rPr>
        <w:t>__________</w:t>
      </w:r>
      <w:r w:rsidRPr="004B49EB">
        <w:rPr>
          <w:rFonts w:asciiTheme="minorHAnsi" w:hAnsiTheme="minorHAnsi"/>
        </w:rPr>
        <w:t>_______________________________________________________________</w:t>
      </w:r>
    </w:p>
    <w:p w:rsidR="00CC00F5" w14:paraId="796B8540" w14:textId="77777777">
      <w:pPr>
        <w:rPr>
          <w:b/>
        </w:rPr>
      </w:pPr>
      <w:r>
        <w:rPr>
          <w:b/>
        </w:rPr>
        <w:br w:type="page"/>
      </w:r>
    </w:p>
    <w:p w:rsidR="000E3017" w:rsidRPr="00D376FC" w:rsidP="004F632A" w14:paraId="1EFABBC8" w14:textId="32838934">
      <w:pPr>
        <w:tabs>
          <w:tab w:val="center" w:pos="4820"/>
          <w:tab w:val="right" w:pos="9639"/>
        </w:tabs>
        <w:spacing w:line="360" w:lineRule="auto"/>
        <w:rPr>
          <w:b/>
        </w:rPr>
      </w:pPr>
      <w:r w:rsidRPr="00D376FC">
        <w:rPr>
          <w:b/>
        </w:rPr>
        <w:t xml:space="preserve">THIS </w:t>
      </w:r>
      <w:r w:rsidR="00374614">
        <w:rPr>
          <w:b/>
        </w:rPr>
        <w:t>DEED</w:t>
      </w:r>
      <w:r w:rsidRPr="00D376FC">
        <w:t xml:space="preserve"> is made on the            day of                                        202</w:t>
      </w:r>
      <w:r w:rsidR="001150DD">
        <w:t>1</w:t>
      </w:r>
    </w:p>
    <w:p w:rsidR="000E3017" w:rsidRPr="00CC00F5" w:rsidP="004F632A" w14:paraId="1402AB05" w14:textId="32AA4B52">
      <w:pPr>
        <w:pStyle w:val="Body"/>
        <w:spacing w:after="160" w:line="360" w:lineRule="auto"/>
        <w:rPr>
          <w:rFonts w:asciiTheme="minorHAnsi" w:hAnsiTheme="minorHAnsi"/>
          <w:sz w:val="22"/>
          <w:szCs w:val="22"/>
        </w:rPr>
      </w:pPr>
      <w:r>
        <w:rPr>
          <w:rFonts w:asciiTheme="minorHAnsi" w:hAnsiTheme="minorHAnsi"/>
          <w:b/>
          <w:bCs/>
          <w:sz w:val="22"/>
          <w:szCs w:val="22"/>
        </w:rPr>
        <w:t>AND IS GIVEN BY</w:t>
      </w:r>
      <w:r w:rsidRPr="00D376FC">
        <w:rPr>
          <w:rFonts w:asciiTheme="minorHAnsi" w:hAnsiTheme="minorHAnsi"/>
          <w:b/>
          <w:bCs/>
          <w:sz w:val="22"/>
          <w:szCs w:val="22"/>
        </w:rPr>
        <w:t>:</w:t>
      </w:r>
    </w:p>
    <w:p w:rsidR="00374614" w:rsidRPr="004F632A" w:rsidP="0092432E" w14:paraId="7B58600A" w14:textId="27972AB9">
      <w:pPr>
        <w:pStyle w:val="ListParagraph"/>
        <w:numPr>
          <w:ilvl w:val="0"/>
          <w:numId w:val="11"/>
        </w:numPr>
        <w:spacing w:after="160" w:line="360" w:lineRule="auto"/>
        <w:ind w:left="709" w:hanging="709"/>
        <w:rPr>
          <w:rFonts w:asciiTheme="minorHAnsi" w:hAnsiTheme="minorHAnsi" w:cs="Times New Roman"/>
          <w:sz w:val="22"/>
          <w:szCs w:val="22"/>
        </w:rPr>
      </w:pPr>
      <w:r w:rsidRPr="00D376FC">
        <w:rPr>
          <w:rFonts w:asciiTheme="minorHAnsi" w:hAnsiTheme="minorHAnsi"/>
          <w:b/>
          <w:sz w:val="22"/>
          <w:szCs w:val="22"/>
        </w:rPr>
        <w:t xml:space="preserve">WOKING BOROUGH COUNCIL </w:t>
      </w:r>
      <w:r w:rsidRPr="00D376FC">
        <w:rPr>
          <w:rFonts w:asciiTheme="minorHAnsi" w:hAnsiTheme="minorHAnsi"/>
          <w:sz w:val="22"/>
          <w:szCs w:val="22"/>
        </w:rPr>
        <w:t>of</w:t>
      </w:r>
      <w:r w:rsidRPr="00D376FC">
        <w:rPr>
          <w:rFonts w:asciiTheme="minorHAnsi" w:hAnsiTheme="minorHAnsi"/>
          <w:b/>
          <w:sz w:val="22"/>
          <w:szCs w:val="22"/>
        </w:rPr>
        <w:t xml:space="preserve"> </w:t>
      </w:r>
      <w:r w:rsidRPr="00D376FC">
        <w:rPr>
          <w:rFonts w:asciiTheme="minorHAnsi" w:hAnsiTheme="minorHAnsi"/>
          <w:sz w:val="22"/>
          <w:szCs w:val="22"/>
        </w:rPr>
        <w:t>Civic Offices, Gloucester Square, Woking</w:t>
      </w:r>
      <w:r w:rsidRPr="00D376FC">
        <w:rPr>
          <w:rFonts w:asciiTheme="minorHAnsi" w:hAnsiTheme="minorHAnsi"/>
          <w:b/>
          <w:sz w:val="22"/>
          <w:szCs w:val="22"/>
        </w:rPr>
        <w:t xml:space="preserve"> </w:t>
      </w:r>
      <w:r w:rsidRPr="00D376FC">
        <w:rPr>
          <w:rFonts w:asciiTheme="minorHAnsi" w:hAnsiTheme="minorHAnsi"/>
          <w:sz w:val="22"/>
          <w:szCs w:val="22"/>
        </w:rPr>
        <w:t>GU21 6YL</w:t>
      </w:r>
      <w:r w:rsidRPr="00D376FC">
        <w:rPr>
          <w:rFonts w:asciiTheme="minorHAnsi" w:hAnsiTheme="minorHAnsi"/>
          <w:b/>
          <w:sz w:val="22"/>
          <w:szCs w:val="22"/>
        </w:rPr>
        <w:t xml:space="preserve"> </w:t>
      </w:r>
      <w:r w:rsidRPr="00715537">
        <w:rPr>
          <w:rFonts w:asciiTheme="minorHAnsi" w:hAnsiTheme="minorHAnsi"/>
          <w:sz w:val="22"/>
          <w:szCs w:val="22"/>
        </w:rPr>
        <w:t>("</w:t>
      </w:r>
      <w:r w:rsidRPr="003D093F" w:rsidR="003D093F">
        <w:rPr>
          <w:rFonts w:asciiTheme="minorHAnsi" w:hAnsiTheme="minorHAnsi"/>
          <w:b/>
          <w:bCs/>
          <w:sz w:val="22"/>
          <w:szCs w:val="22"/>
        </w:rPr>
        <w:t>First Owner</w:t>
      </w:r>
      <w:r w:rsidRPr="00BB1000">
        <w:rPr>
          <w:rFonts w:asciiTheme="minorHAnsi" w:hAnsiTheme="minorHAnsi"/>
          <w:sz w:val="22"/>
          <w:szCs w:val="22"/>
        </w:rPr>
        <w:t>");</w:t>
      </w:r>
    </w:p>
    <w:p w:rsidR="004F632A" w:rsidRPr="003D093F" w:rsidP="004F632A" w14:paraId="6D4EC5D5" w14:textId="77777777">
      <w:pPr>
        <w:pStyle w:val="ListParagraph"/>
        <w:spacing w:after="160" w:line="360" w:lineRule="auto"/>
        <w:ind w:left="709" w:hanging="709"/>
        <w:rPr>
          <w:rFonts w:asciiTheme="minorHAnsi" w:hAnsiTheme="minorHAnsi" w:cs="Times New Roman"/>
          <w:sz w:val="22"/>
          <w:szCs w:val="22"/>
        </w:rPr>
      </w:pPr>
    </w:p>
    <w:p w:rsidR="00374614" w:rsidP="0092432E" w14:paraId="3F63B738" w14:textId="0208794A">
      <w:pPr>
        <w:pStyle w:val="ListParagraph"/>
        <w:numPr>
          <w:ilvl w:val="0"/>
          <w:numId w:val="11"/>
        </w:numPr>
        <w:spacing w:after="160" w:line="360" w:lineRule="auto"/>
        <w:ind w:left="709" w:hanging="709"/>
        <w:rPr>
          <w:rFonts w:asciiTheme="minorHAnsi" w:hAnsiTheme="minorHAnsi" w:cs="Times New Roman"/>
          <w:sz w:val="22"/>
          <w:szCs w:val="22"/>
        </w:rPr>
      </w:pPr>
      <w:r w:rsidRPr="003D093F">
        <w:rPr>
          <w:rFonts w:asciiTheme="minorHAnsi" w:hAnsiTheme="minorHAnsi" w:cs="Times New Roman"/>
          <w:b/>
          <w:bCs/>
          <w:sz w:val="22"/>
          <w:szCs w:val="22"/>
        </w:rPr>
        <w:t>[ROSEWOOD]</w:t>
      </w:r>
      <w:r>
        <w:rPr>
          <w:rFonts w:asciiTheme="minorHAnsi" w:hAnsiTheme="minorHAnsi" w:cs="Times New Roman"/>
          <w:sz w:val="22"/>
          <w:szCs w:val="22"/>
        </w:rPr>
        <w:t xml:space="preserve"> of [         ] (“</w:t>
      </w:r>
      <w:r w:rsidRPr="003D093F">
        <w:rPr>
          <w:rFonts w:asciiTheme="minorHAnsi" w:hAnsiTheme="minorHAnsi" w:cs="Times New Roman"/>
          <w:b/>
          <w:bCs/>
          <w:sz w:val="22"/>
          <w:szCs w:val="22"/>
        </w:rPr>
        <w:t>Second Owner</w:t>
      </w:r>
      <w:r>
        <w:rPr>
          <w:rFonts w:asciiTheme="minorHAnsi" w:hAnsiTheme="minorHAnsi" w:cs="Times New Roman"/>
          <w:sz w:val="22"/>
          <w:szCs w:val="22"/>
        </w:rPr>
        <w:t>”);</w:t>
      </w:r>
    </w:p>
    <w:p w:rsidR="004F632A" w:rsidRPr="004F632A" w:rsidP="004F632A" w14:paraId="1A8C0B8C" w14:textId="77777777">
      <w:pPr>
        <w:pStyle w:val="ListParagraph"/>
        <w:ind w:left="709" w:hanging="709"/>
        <w:rPr>
          <w:rFonts w:asciiTheme="minorHAnsi" w:hAnsiTheme="minorHAnsi" w:cs="Times New Roman"/>
          <w:sz w:val="22"/>
          <w:szCs w:val="22"/>
        </w:rPr>
      </w:pPr>
    </w:p>
    <w:p w:rsidR="00374614" w:rsidP="0092432E" w14:paraId="4043B4FA" w14:textId="03931403">
      <w:pPr>
        <w:pStyle w:val="ListParagraph"/>
        <w:numPr>
          <w:ilvl w:val="0"/>
          <w:numId w:val="11"/>
        </w:numPr>
        <w:spacing w:after="160" w:line="360" w:lineRule="auto"/>
        <w:ind w:left="709" w:hanging="709"/>
        <w:rPr>
          <w:rFonts w:asciiTheme="minorHAnsi" w:hAnsiTheme="minorHAnsi" w:cs="Times New Roman"/>
          <w:sz w:val="22"/>
          <w:szCs w:val="22"/>
        </w:rPr>
      </w:pPr>
      <w:r w:rsidRPr="003D093F">
        <w:rPr>
          <w:rFonts w:asciiTheme="minorHAnsi" w:hAnsiTheme="minorHAnsi" w:cs="Times New Roman"/>
          <w:b/>
          <w:bCs/>
          <w:sz w:val="22"/>
          <w:szCs w:val="22"/>
        </w:rPr>
        <w:t>[PARKVIEW]</w:t>
      </w:r>
      <w:r>
        <w:rPr>
          <w:rFonts w:asciiTheme="minorHAnsi" w:hAnsiTheme="minorHAnsi" w:cs="Times New Roman"/>
          <w:sz w:val="22"/>
          <w:szCs w:val="22"/>
        </w:rPr>
        <w:t xml:space="preserve"> of [           ] (“</w:t>
      </w:r>
      <w:r w:rsidRPr="003D093F">
        <w:rPr>
          <w:rFonts w:asciiTheme="minorHAnsi" w:hAnsiTheme="minorHAnsi" w:cs="Times New Roman"/>
          <w:b/>
          <w:bCs/>
          <w:sz w:val="22"/>
          <w:szCs w:val="22"/>
        </w:rPr>
        <w:t>Third Owner</w:t>
      </w:r>
      <w:r>
        <w:rPr>
          <w:rFonts w:asciiTheme="minorHAnsi" w:hAnsiTheme="minorHAnsi" w:cs="Times New Roman"/>
          <w:sz w:val="22"/>
          <w:szCs w:val="22"/>
        </w:rPr>
        <w:t>”);</w:t>
      </w:r>
    </w:p>
    <w:p w:rsidR="004F632A" w:rsidRPr="004F632A" w:rsidP="004F632A" w14:paraId="33EE6149" w14:textId="77777777">
      <w:pPr>
        <w:pStyle w:val="ListParagraph"/>
        <w:ind w:left="709" w:hanging="709"/>
        <w:rPr>
          <w:rFonts w:asciiTheme="minorHAnsi" w:hAnsiTheme="minorHAnsi" w:cs="Times New Roman"/>
          <w:sz w:val="22"/>
          <w:szCs w:val="22"/>
        </w:rPr>
      </w:pPr>
    </w:p>
    <w:p w:rsidR="003D093F" w:rsidP="0092432E" w14:paraId="716DB431" w14:textId="0BF9E38A">
      <w:pPr>
        <w:pStyle w:val="ListParagraph"/>
        <w:numPr>
          <w:ilvl w:val="0"/>
          <w:numId w:val="11"/>
        </w:numPr>
        <w:spacing w:after="160" w:line="360" w:lineRule="auto"/>
        <w:ind w:left="709" w:hanging="709"/>
        <w:rPr>
          <w:rFonts w:asciiTheme="minorHAnsi" w:hAnsiTheme="minorHAnsi" w:cs="Times New Roman"/>
          <w:sz w:val="22"/>
          <w:szCs w:val="22"/>
        </w:rPr>
      </w:pPr>
      <w:r w:rsidRPr="003D093F">
        <w:rPr>
          <w:rFonts w:asciiTheme="minorHAnsi" w:hAnsiTheme="minorHAnsi" w:cs="Times New Roman"/>
          <w:b/>
          <w:bCs/>
          <w:sz w:val="22"/>
          <w:szCs w:val="22"/>
        </w:rPr>
        <w:t>[HOE VIEW]</w:t>
      </w:r>
      <w:r>
        <w:rPr>
          <w:rFonts w:asciiTheme="minorHAnsi" w:hAnsiTheme="minorHAnsi" w:cs="Times New Roman"/>
          <w:sz w:val="22"/>
          <w:szCs w:val="22"/>
        </w:rPr>
        <w:t xml:space="preserve"> of [              ] “</w:t>
      </w:r>
      <w:r w:rsidRPr="003D093F">
        <w:rPr>
          <w:rFonts w:asciiTheme="minorHAnsi" w:hAnsiTheme="minorHAnsi" w:cs="Times New Roman"/>
          <w:b/>
          <w:bCs/>
          <w:sz w:val="22"/>
          <w:szCs w:val="22"/>
        </w:rPr>
        <w:t>Fourth Owner</w:t>
      </w:r>
      <w:r>
        <w:rPr>
          <w:rFonts w:asciiTheme="minorHAnsi" w:hAnsiTheme="minorHAnsi" w:cs="Times New Roman"/>
          <w:sz w:val="22"/>
          <w:szCs w:val="22"/>
        </w:rPr>
        <w:t>”);</w:t>
      </w:r>
    </w:p>
    <w:p w:rsidR="004F632A" w:rsidRPr="004F632A" w:rsidP="004F632A" w14:paraId="2972217F" w14:textId="77777777">
      <w:pPr>
        <w:pStyle w:val="ListParagraph"/>
        <w:ind w:left="709" w:hanging="709"/>
        <w:rPr>
          <w:rFonts w:asciiTheme="minorHAnsi" w:hAnsiTheme="minorHAnsi" w:cs="Times New Roman"/>
          <w:sz w:val="22"/>
          <w:szCs w:val="22"/>
        </w:rPr>
      </w:pPr>
    </w:p>
    <w:p w:rsidR="00C72425" w:rsidRPr="004F632A" w:rsidP="0092432E" w14:paraId="72E5ABC7" w14:textId="79862D1D">
      <w:pPr>
        <w:pStyle w:val="ListParagraph"/>
        <w:numPr>
          <w:ilvl w:val="0"/>
          <w:numId w:val="11"/>
        </w:numPr>
        <w:spacing w:after="160" w:line="360" w:lineRule="auto"/>
        <w:ind w:left="709" w:hanging="709"/>
        <w:rPr>
          <w:rFonts w:asciiTheme="minorHAnsi" w:hAnsiTheme="minorHAnsi" w:cs="Times New Roman"/>
          <w:sz w:val="22"/>
          <w:szCs w:val="22"/>
        </w:rPr>
      </w:pPr>
      <w:r w:rsidRPr="003D093F">
        <w:rPr>
          <w:rFonts w:asciiTheme="minorHAnsi" w:hAnsiTheme="minorHAnsi"/>
          <w:b/>
          <w:bCs/>
          <w:sz w:val="22"/>
          <w:szCs w:val="22"/>
        </w:rPr>
        <w:t>[DAVID LLOYD]</w:t>
      </w:r>
      <w:r>
        <w:rPr>
          <w:rFonts w:asciiTheme="minorHAnsi" w:hAnsiTheme="minorHAnsi"/>
          <w:sz w:val="22"/>
          <w:szCs w:val="22"/>
        </w:rPr>
        <w:t xml:space="preserve"> of [            ] (“</w:t>
      </w:r>
      <w:r w:rsidRPr="003D093F">
        <w:rPr>
          <w:rFonts w:asciiTheme="minorHAnsi" w:hAnsiTheme="minorHAnsi"/>
          <w:b/>
          <w:bCs/>
          <w:sz w:val="22"/>
          <w:szCs w:val="22"/>
        </w:rPr>
        <w:t>Fifth Owner</w:t>
      </w:r>
      <w:r>
        <w:rPr>
          <w:rFonts w:asciiTheme="minorHAnsi" w:hAnsiTheme="minorHAnsi"/>
          <w:sz w:val="22"/>
          <w:szCs w:val="22"/>
        </w:rPr>
        <w:t>”);</w:t>
      </w:r>
      <w:r w:rsidR="005C37CE">
        <w:rPr>
          <w:rFonts w:asciiTheme="minorHAnsi" w:hAnsiTheme="minorHAnsi"/>
          <w:sz w:val="22"/>
          <w:szCs w:val="22"/>
        </w:rPr>
        <w:t xml:space="preserve"> and</w:t>
      </w:r>
    </w:p>
    <w:p w:rsidR="004F632A" w:rsidRPr="004F632A" w:rsidP="004F632A" w14:paraId="0FE79F13" w14:textId="77777777">
      <w:pPr>
        <w:pStyle w:val="ListParagraph"/>
        <w:ind w:left="709" w:hanging="709"/>
        <w:rPr>
          <w:rFonts w:asciiTheme="minorHAnsi" w:hAnsiTheme="minorHAnsi" w:cs="Times New Roman"/>
          <w:sz w:val="22"/>
          <w:szCs w:val="22"/>
        </w:rPr>
      </w:pPr>
    </w:p>
    <w:p w:rsidR="000E3017" w:rsidP="0092432E" w14:paraId="33162564" w14:textId="0C45B8D7">
      <w:pPr>
        <w:pStyle w:val="ListParagraph"/>
        <w:numPr>
          <w:ilvl w:val="0"/>
          <w:numId w:val="11"/>
        </w:numPr>
        <w:spacing w:after="160" w:line="360" w:lineRule="auto"/>
        <w:ind w:left="709" w:hanging="709"/>
        <w:rPr>
          <w:rFonts w:asciiTheme="minorHAnsi" w:hAnsiTheme="minorHAnsi" w:cs="Times New Roman"/>
          <w:sz w:val="22"/>
          <w:szCs w:val="22"/>
        </w:rPr>
      </w:pPr>
      <w:r w:rsidRPr="00CC00F5">
        <w:rPr>
          <w:rFonts w:asciiTheme="minorHAnsi" w:hAnsiTheme="minorHAnsi" w:cs="Times New Roman"/>
          <w:b/>
          <w:bCs/>
          <w:sz w:val="22"/>
          <w:szCs w:val="22"/>
        </w:rPr>
        <w:t>GOLDEV WOKING LIMITED</w:t>
      </w:r>
      <w:r w:rsidRPr="00CC00F5">
        <w:rPr>
          <w:rFonts w:asciiTheme="minorHAnsi" w:hAnsiTheme="minorHAnsi" w:cs="Times New Roman"/>
          <w:sz w:val="22"/>
          <w:szCs w:val="22"/>
        </w:rPr>
        <w:t xml:space="preserve"> of 73 Cornhill, London EC3V 3QQ</w:t>
      </w:r>
      <w:r w:rsidR="008A5450">
        <w:rPr>
          <w:rFonts w:asciiTheme="minorHAnsi" w:hAnsiTheme="minorHAnsi" w:cs="Times New Roman"/>
          <w:sz w:val="22"/>
          <w:szCs w:val="22"/>
        </w:rPr>
        <w:t xml:space="preserve"> </w:t>
      </w:r>
      <w:r w:rsidRPr="00CC00F5">
        <w:rPr>
          <w:rFonts w:asciiTheme="minorHAnsi" w:hAnsiTheme="minorHAnsi" w:cs="Times New Roman"/>
          <w:sz w:val="22"/>
          <w:szCs w:val="22"/>
        </w:rPr>
        <w:t>(“</w:t>
      </w:r>
      <w:r w:rsidRPr="00CC00F5">
        <w:rPr>
          <w:rFonts w:asciiTheme="minorHAnsi" w:hAnsiTheme="minorHAnsi" w:cs="Times New Roman"/>
          <w:b/>
          <w:sz w:val="22"/>
          <w:szCs w:val="22"/>
        </w:rPr>
        <w:t>Developer</w:t>
      </w:r>
      <w:r w:rsidRPr="00CC00F5">
        <w:rPr>
          <w:rFonts w:asciiTheme="minorHAnsi" w:hAnsiTheme="minorHAnsi" w:cs="Times New Roman"/>
          <w:sz w:val="22"/>
          <w:szCs w:val="22"/>
        </w:rPr>
        <w:t xml:space="preserve">”) </w:t>
      </w:r>
    </w:p>
    <w:p w:rsidR="00AA09B8" w:rsidRPr="005C37CE" w:rsidP="004F632A" w14:paraId="69D0CD18" w14:textId="7BEEDCAE">
      <w:pPr>
        <w:spacing w:line="360" w:lineRule="auto"/>
        <w:ind w:left="709" w:hanging="709"/>
        <w:rPr>
          <w:rFonts w:cs="Times New Roman"/>
          <w:b/>
          <w:bCs/>
        </w:rPr>
      </w:pPr>
      <w:r w:rsidRPr="005C37CE">
        <w:rPr>
          <w:rFonts w:cs="Times New Roman"/>
          <w:b/>
          <w:bCs/>
        </w:rPr>
        <w:t>TO:</w:t>
      </w:r>
    </w:p>
    <w:p w:rsidR="00AA09B8" w:rsidRPr="00AA09B8" w:rsidP="0092432E" w14:paraId="15950111" w14:textId="161F8A6B">
      <w:pPr>
        <w:pStyle w:val="ListParagraph"/>
        <w:numPr>
          <w:ilvl w:val="0"/>
          <w:numId w:val="11"/>
        </w:numPr>
        <w:spacing w:after="160" w:line="360" w:lineRule="auto"/>
        <w:ind w:left="709" w:hanging="709"/>
        <w:rPr>
          <w:rFonts w:cs="Times New Roman"/>
        </w:rPr>
      </w:pPr>
      <w:r w:rsidRPr="00AA09B8">
        <w:rPr>
          <w:rFonts w:cs="Times New Roman"/>
          <w:b/>
          <w:bCs/>
        </w:rPr>
        <w:t>WOKING BOROUGH COUNCIL</w:t>
      </w:r>
      <w:r>
        <w:rPr>
          <w:rFonts w:cs="Times New Roman"/>
        </w:rPr>
        <w:t xml:space="preserve"> of Civic Offices, Gloucester Square, Woking GU21 6YL (“</w:t>
      </w:r>
      <w:r w:rsidRPr="00AA09B8">
        <w:rPr>
          <w:rFonts w:cs="Times New Roman"/>
          <w:b/>
          <w:bCs/>
        </w:rPr>
        <w:t>Council</w:t>
      </w:r>
      <w:r>
        <w:rPr>
          <w:rFonts w:cs="Times New Roman"/>
        </w:rPr>
        <w:t>”)</w:t>
      </w:r>
    </w:p>
    <w:p w:rsidR="000E3017" w:rsidP="004F632A" w14:paraId="4E1C706F" w14:textId="4CC68FF0">
      <w:pPr>
        <w:pStyle w:val="Body"/>
        <w:spacing w:after="160" w:line="360" w:lineRule="auto"/>
        <w:ind w:left="851" w:hanging="851"/>
        <w:rPr>
          <w:rFonts w:asciiTheme="minorHAnsi" w:hAnsiTheme="minorHAnsi"/>
          <w:sz w:val="22"/>
          <w:szCs w:val="22"/>
        </w:rPr>
      </w:pPr>
      <w:r w:rsidRPr="00CC00F5">
        <w:rPr>
          <w:rFonts w:asciiTheme="minorHAnsi" w:hAnsiTheme="minorHAnsi"/>
          <w:b/>
          <w:sz w:val="22"/>
          <w:szCs w:val="22"/>
        </w:rPr>
        <w:t>WHEREAS</w:t>
      </w:r>
      <w:r w:rsidRPr="00CC00F5">
        <w:rPr>
          <w:rFonts w:asciiTheme="minorHAnsi" w:hAnsiTheme="minorHAnsi"/>
          <w:sz w:val="22"/>
          <w:szCs w:val="22"/>
        </w:rPr>
        <w:t>:</w:t>
      </w:r>
    </w:p>
    <w:p w:rsidR="00AA09B8" w:rsidP="0092432E" w14:paraId="788CD748" w14:textId="16E953D5">
      <w:pPr>
        <w:pStyle w:val="Body"/>
        <w:numPr>
          <w:ilvl w:val="0"/>
          <w:numId w:val="13"/>
        </w:numPr>
        <w:spacing w:after="160" w:line="360" w:lineRule="auto"/>
        <w:ind w:left="709" w:hanging="709"/>
        <w:rPr>
          <w:rFonts w:asciiTheme="minorHAnsi" w:hAnsiTheme="minorHAnsi"/>
          <w:sz w:val="22"/>
          <w:szCs w:val="22"/>
        </w:rPr>
      </w:pPr>
      <w:r>
        <w:rPr>
          <w:rFonts w:asciiTheme="minorHAnsi" w:hAnsiTheme="minorHAnsi"/>
          <w:sz w:val="22"/>
          <w:szCs w:val="22"/>
        </w:rPr>
        <w:t xml:space="preserve">The First Owner is the freehold owner of that part of the Kingfield Road Site registered with HM Land Registry with title absolute under title number [       ] and is the freehold owner of the </w:t>
      </w:r>
      <w:r>
        <w:rPr>
          <w:rFonts w:asciiTheme="minorHAnsi" w:hAnsiTheme="minorHAnsi"/>
          <w:sz w:val="22"/>
          <w:szCs w:val="22"/>
        </w:rPr>
        <w:t>Egley</w:t>
      </w:r>
      <w:r>
        <w:rPr>
          <w:rFonts w:asciiTheme="minorHAnsi" w:hAnsiTheme="minorHAnsi"/>
          <w:sz w:val="22"/>
          <w:szCs w:val="22"/>
        </w:rPr>
        <w:t xml:space="preserve"> Road Site registered with HM Land Registry with title absolute under title number </w:t>
      </w:r>
      <w:r w:rsidR="005566AE">
        <w:rPr>
          <w:rFonts w:asciiTheme="minorHAnsi" w:hAnsiTheme="minorHAnsi"/>
          <w:sz w:val="22"/>
          <w:szCs w:val="22"/>
        </w:rPr>
        <w:t xml:space="preserve">    </w:t>
      </w:r>
      <w:r>
        <w:rPr>
          <w:rFonts w:asciiTheme="minorHAnsi" w:hAnsiTheme="minorHAnsi"/>
          <w:sz w:val="22"/>
          <w:szCs w:val="22"/>
        </w:rPr>
        <w:t xml:space="preserve">[          ]. </w:t>
      </w:r>
    </w:p>
    <w:p w:rsidR="00AA09B8" w:rsidP="0092432E" w14:paraId="4647DC5D" w14:textId="794CA9F6">
      <w:pPr>
        <w:pStyle w:val="Body"/>
        <w:numPr>
          <w:ilvl w:val="0"/>
          <w:numId w:val="13"/>
        </w:numPr>
        <w:spacing w:after="160" w:line="360" w:lineRule="auto"/>
        <w:ind w:left="709" w:hanging="709"/>
        <w:rPr>
          <w:rFonts w:asciiTheme="minorHAnsi" w:hAnsiTheme="minorHAnsi"/>
          <w:sz w:val="22"/>
          <w:szCs w:val="22"/>
        </w:rPr>
      </w:pPr>
      <w:r>
        <w:rPr>
          <w:rFonts w:asciiTheme="minorHAnsi" w:hAnsiTheme="minorHAnsi"/>
          <w:sz w:val="22"/>
          <w:szCs w:val="22"/>
        </w:rPr>
        <w:t>The Second Owner is the freehold owner of that part of the Kingfield Road Site registered with HM Land Registry with title absolute under title number [       ].</w:t>
      </w:r>
    </w:p>
    <w:p w:rsidR="00AA09B8" w:rsidP="0092432E" w14:paraId="5D86AC6E" w14:textId="0D2131CA">
      <w:pPr>
        <w:pStyle w:val="Body"/>
        <w:numPr>
          <w:ilvl w:val="0"/>
          <w:numId w:val="13"/>
        </w:numPr>
        <w:spacing w:after="160" w:line="360" w:lineRule="auto"/>
        <w:ind w:left="709" w:hanging="709"/>
        <w:rPr>
          <w:rFonts w:asciiTheme="minorHAnsi" w:hAnsiTheme="minorHAnsi"/>
          <w:sz w:val="22"/>
          <w:szCs w:val="22"/>
        </w:rPr>
      </w:pPr>
      <w:r>
        <w:rPr>
          <w:rFonts w:asciiTheme="minorHAnsi" w:hAnsiTheme="minorHAnsi"/>
          <w:sz w:val="22"/>
          <w:szCs w:val="22"/>
        </w:rPr>
        <w:t>The Third Owner is the freehold owner of that part of the Kingfield Road Site registered with HM Land Registry with title absolute under title number [       ].</w:t>
      </w:r>
    </w:p>
    <w:p w:rsidR="00AA09B8" w:rsidP="0092432E" w14:paraId="73275046" w14:textId="4D7FC9C1">
      <w:pPr>
        <w:pStyle w:val="Body"/>
        <w:numPr>
          <w:ilvl w:val="0"/>
          <w:numId w:val="13"/>
        </w:numPr>
        <w:spacing w:after="160" w:line="360" w:lineRule="auto"/>
        <w:ind w:left="709" w:hanging="709"/>
        <w:rPr>
          <w:rFonts w:asciiTheme="minorHAnsi" w:hAnsiTheme="minorHAnsi"/>
          <w:sz w:val="22"/>
          <w:szCs w:val="22"/>
        </w:rPr>
      </w:pPr>
      <w:r>
        <w:rPr>
          <w:rFonts w:asciiTheme="minorHAnsi" w:hAnsiTheme="minorHAnsi"/>
          <w:sz w:val="22"/>
          <w:szCs w:val="22"/>
        </w:rPr>
        <w:t>The Fourth Owner is the freehold owner of that part of the Kingfield Road Site registered with HM Land Registry with title absolute under title number [       ].</w:t>
      </w:r>
    </w:p>
    <w:p w:rsidR="00AA09B8" w:rsidP="0092432E" w14:paraId="4D4CD5DD" w14:textId="4B60DFBD">
      <w:pPr>
        <w:pStyle w:val="Body"/>
        <w:numPr>
          <w:ilvl w:val="0"/>
          <w:numId w:val="13"/>
        </w:numPr>
        <w:spacing w:after="160" w:line="360" w:lineRule="auto"/>
        <w:ind w:left="709" w:hanging="709"/>
        <w:rPr>
          <w:rFonts w:asciiTheme="minorHAnsi" w:hAnsiTheme="minorHAnsi"/>
          <w:sz w:val="22"/>
          <w:szCs w:val="22"/>
        </w:rPr>
      </w:pPr>
      <w:r>
        <w:rPr>
          <w:rFonts w:asciiTheme="minorHAnsi" w:hAnsiTheme="minorHAnsi"/>
          <w:sz w:val="22"/>
          <w:szCs w:val="22"/>
        </w:rPr>
        <w:t>The Fifth Owner is the leasehold owner of that part of the Kingfield Road Site registered with HM Land Registry with leasehold title under title number [       ].</w:t>
      </w:r>
    </w:p>
    <w:p w:rsidR="00AA09B8" w:rsidP="0092432E" w14:paraId="3C144371" w14:textId="7D56312C">
      <w:pPr>
        <w:pStyle w:val="Body"/>
        <w:numPr>
          <w:ilvl w:val="0"/>
          <w:numId w:val="13"/>
        </w:numPr>
        <w:spacing w:after="160" w:line="360" w:lineRule="auto"/>
        <w:ind w:left="709" w:hanging="709"/>
        <w:rPr>
          <w:rFonts w:asciiTheme="minorHAnsi" w:hAnsiTheme="minorHAnsi"/>
          <w:sz w:val="22"/>
          <w:szCs w:val="22"/>
        </w:rPr>
      </w:pPr>
      <w:r>
        <w:rPr>
          <w:rFonts w:asciiTheme="minorHAnsi" w:hAnsiTheme="minorHAnsi"/>
          <w:sz w:val="22"/>
          <w:szCs w:val="22"/>
        </w:rPr>
        <w:t>The Developer has the benefit of the Agreement for Lease and of the Implementation Agreement.</w:t>
      </w:r>
    </w:p>
    <w:p w:rsidR="00694E82" w:rsidP="0092432E" w14:paraId="3BCC9A0C" w14:textId="5452491A">
      <w:pPr>
        <w:pStyle w:val="Body"/>
        <w:numPr>
          <w:ilvl w:val="0"/>
          <w:numId w:val="13"/>
        </w:numPr>
        <w:spacing w:after="160" w:line="360" w:lineRule="auto"/>
        <w:ind w:left="709" w:hanging="709"/>
        <w:rPr>
          <w:rFonts w:asciiTheme="minorHAnsi" w:hAnsiTheme="minorHAnsi"/>
          <w:sz w:val="22"/>
          <w:szCs w:val="22"/>
        </w:rPr>
      </w:pPr>
      <w:r>
        <w:rPr>
          <w:rFonts w:asciiTheme="minorHAnsi" w:hAnsiTheme="minorHAnsi"/>
          <w:sz w:val="22"/>
          <w:szCs w:val="22"/>
        </w:rPr>
        <w:t xml:space="preserve">The Council is the local planning authority for the purposes of the 1990 Act for the area in which the Kingfield Road </w:t>
      </w:r>
      <w:r w:rsidR="005C37CE">
        <w:rPr>
          <w:rFonts w:asciiTheme="minorHAnsi" w:hAnsiTheme="minorHAnsi"/>
          <w:sz w:val="22"/>
          <w:szCs w:val="22"/>
        </w:rPr>
        <w:t>Site</w:t>
      </w:r>
      <w:r>
        <w:rPr>
          <w:rFonts w:asciiTheme="minorHAnsi" w:hAnsiTheme="minorHAnsi"/>
          <w:sz w:val="22"/>
          <w:szCs w:val="22"/>
        </w:rPr>
        <w:t xml:space="preserve"> and the </w:t>
      </w:r>
      <w:r>
        <w:rPr>
          <w:rFonts w:asciiTheme="minorHAnsi" w:hAnsiTheme="minorHAnsi"/>
          <w:sz w:val="22"/>
          <w:szCs w:val="22"/>
        </w:rPr>
        <w:t>Egley</w:t>
      </w:r>
      <w:r>
        <w:rPr>
          <w:rFonts w:asciiTheme="minorHAnsi" w:hAnsiTheme="minorHAnsi"/>
          <w:sz w:val="22"/>
          <w:szCs w:val="22"/>
        </w:rPr>
        <w:t xml:space="preserve"> Road </w:t>
      </w:r>
      <w:r w:rsidR="005C37CE">
        <w:rPr>
          <w:rFonts w:asciiTheme="minorHAnsi" w:hAnsiTheme="minorHAnsi"/>
          <w:sz w:val="22"/>
          <w:szCs w:val="22"/>
        </w:rPr>
        <w:t>Site</w:t>
      </w:r>
      <w:r>
        <w:rPr>
          <w:rFonts w:asciiTheme="minorHAnsi" w:hAnsiTheme="minorHAnsi"/>
          <w:sz w:val="22"/>
          <w:szCs w:val="22"/>
        </w:rPr>
        <w:t xml:space="preserve"> are situated.</w:t>
      </w:r>
    </w:p>
    <w:p w:rsidR="00694E82" w:rsidP="0092432E" w14:paraId="6EA94E2E" w14:textId="1A747E30">
      <w:pPr>
        <w:pStyle w:val="Body"/>
        <w:numPr>
          <w:ilvl w:val="0"/>
          <w:numId w:val="13"/>
        </w:numPr>
        <w:spacing w:after="160" w:line="360" w:lineRule="auto"/>
        <w:ind w:left="709" w:hanging="709"/>
        <w:rPr>
          <w:rFonts w:asciiTheme="minorHAnsi" w:hAnsiTheme="minorHAnsi"/>
          <w:sz w:val="22"/>
          <w:szCs w:val="22"/>
        </w:rPr>
      </w:pPr>
      <w:r>
        <w:rPr>
          <w:rFonts w:asciiTheme="minorHAnsi" w:hAnsiTheme="minorHAnsi"/>
          <w:sz w:val="22"/>
          <w:szCs w:val="22"/>
        </w:rPr>
        <w:t xml:space="preserve">The Kingfield Road Planning </w:t>
      </w:r>
      <w:r w:rsidR="00F55CE4">
        <w:rPr>
          <w:rFonts w:asciiTheme="minorHAnsi" w:hAnsiTheme="minorHAnsi"/>
          <w:sz w:val="22"/>
          <w:szCs w:val="22"/>
        </w:rPr>
        <w:t xml:space="preserve">Application and the </w:t>
      </w:r>
      <w:r w:rsidR="00F55CE4">
        <w:rPr>
          <w:rFonts w:asciiTheme="minorHAnsi" w:hAnsiTheme="minorHAnsi"/>
          <w:sz w:val="22"/>
          <w:szCs w:val="22"/>
        </w:rPr>
        <w:t>Egley</w:t>
      </w:r>
      <w:r w:rsidR="00F55CE4">
        <w:rPr>
          <w:rFonts w:asciiTheme="minorHAnsi" w:hAnsiTheme="minorHAnsi"/>
          <w:sz w:val="22"/>
          <w:szCs w:val="22"/>
        </w:rPr>
        <w:t xml:space="preserve"> Road Planning Application were refused by the Council by way of decision notice dated [              ].</w:t>
      </w:r>
    </w:p>
    <w:p w:rsidR="00F55CE4" w:rsidP="0092432E" w14:paraId="0219B76E" w14:textId="59BEC29C">
      <w:pPr>
        <w:pStyle w:val="Body"/>
        <w:numPr>
          <w:ilvl w:val="0"/>
          <w:numId w:val="13"/>
        </w:numPr>
        <w:spacing w:after="160" w:line="360" w:lineRule="auto"/>
        <w:ind w:left="709" w:hanging="709"/>
        <w:rPr>
          <w:rFonts w:asciiTheme="minorHAnsi" w:hAnsiTheme="minorHAnsi"/>
          <w:sz w:val="22"/>
          <w:szCs w:val="22"/>
        </w:rPr>
      </w:pPr>
      <w:r>
        <w:rPr>
          <w:rFonts w:asciiTheme="minorHAnsi" w:hAnsiTheme="minorHAnsi"/>
          <w:sz w:val="22"/>
          <w:szCs w:val="22"/>
        </w:rPr>
        <w:t xml:space="preserve">The Appeal has been submitted in respect of the Council’s refusal of the Kingfield Road Planning Application and the </w:t>
      </w:r>
      <w:r>
        <w:rPr>
          <w:rFonts w:asciiTheme="minorHAnsi" w:hAnsiTheme="minorHAnsi"/>
          <w:sz w:val="22"/>
          <w:szCs w:val="22"/>
        </w:rPr>
        <w:t>Egley</w:t>
      </w:r>
      <w:r>
        <w:rPr>
          <w:rFonts w:asciiTheme="minorHAnsi" w:hAnsiTheme="minorHAnsi"/>
          <w:sz w:val="22"/>
          <w:szCs w:val="22"/>
        </w:rPr>
        <w:t xml:space="preserve"> Road Planning Application.</w:t>
      </w:r>
    </w:p>
    <w:p w:rsidR="00F55CE4" w:rsidRPr="00CC00F5" w:rsidP="0092432E" w14:paraId="063CB411" w14:textId="14E01483">
      <w:pPr>
        <w:pStyle w:val="Body"/>
        <w:numPr>
          <w:ilvl w:val="0"/>
          <w:numId w:val="13"/>
        </w:numPr>
        <w:spacing w:after="160" w:line="360" w:lineRule="auto"/>
        <w:ind w:left="709" w:hanging="709"/>
        <w:rPr>
          <w:rFonts w:asciiTheme="minorHAnsi" w:hAnsiTheme="minorHAnsi"/>
          <w:sz w:val="22"/>
          <w:szCs w:val="22"/>
        </w:rPr>
      </w:pPr>
      <w:r>
        <w:rPr>
          <w:rFonts w:asciiTheme="minorHAnsi" w:hAnsiTheme="minorHAnsi"/>
          <w:sz w:val="22"/>
          <w:szCs w:val="22"/>
        </w:rPr>
        <w:t>The Owners have agreed to enter into this Deed to give the following obligations in the manner hereinafter appearing should the Secretary of State allow the Appeal.</w:t>
      </w:r>
    </w:p>
    <w:p w:rsidR="004B49EB" w:rsidRPr="004F632A" w:rsidP="0092432E" w14:paraId="4C8AF120" w14:textId="0114CF83">
      <w:pPr>
        <w:pStyle w:val="ListParagraph"/>
        <w:numPr>
          <w:ilvl w:val="0"/>
          <w:numId w:val="21"/>
        </w:numPr>
        <w:spacing w:after="160" w:line="360" w:lineRule="auto"/>
        <w:ind w:hanging="720"/>
        <w:rPr>
          <w:rFonts w:asciiTheme="minorHAnsi" w:hAnsiTheme="minorHAnsi" w:cstheme="minorHAnsi"/>
          <w:b/>
          <w:bCs/>
          <w:sz w:val="22"/>
          <w:szCs w:val="22"/>
        </w:rPr>
      </w:pPr>
      <w:r w:rsidRPr="004F632A">
        <w:rPr>
          <w:rFonts w:asciiTheme="minorHAnsi" w:hAnsiTheme="minorHAnsi" w:cstheme="minorHAnsi"/>
          <w:b/>
          <w:bCs/>
          <w:sz w:val="22"/>
          <w:szCs w:val="22"/>
        </w:rPr>
        <w:t>D</w:t>
      </w:r>
      <w:r w:rsidR="005566AE">
        <w:rPr>
          <w:rFonts w:asciiTheme="minorHAnsi" w:hAnsiTheme="minorHAnsi" w:cstheme="minorHAnsi"/>
          <w:b/>
          <w:bCs/>
          <w:sz w:val="22"/>
          <w:szCs w:val="22"/>
        </w:rPr>
        <w:t>EFINITIONS</w:t>
      </w:r>
      <w:r w:rsidRPr="004F632A">
        <w:rPr>
          <w:rFonts w:asciiTheme="minorHAnsi" w:hAnsiTheme="minorHAnsi" w:cstheme="minorHAnsi"/>
          <w:b/>
          <w:bCs/>
          <w:sz w:val="22"/>
          <w:szCs w:val="22"/>
        </w:rPr>
        <w:t xml:space="preserve"> </w:t>
      </w:r>
    </w:p>
    <w:p w:rsidR="005C37CE" w:rsidRPr="005C37CE" w:rsidP="004F632A" w14:paraId="6C454A99" w14:textId="43D4C004">
      <w:pPr>
        <w:spacing w:line="360" w:lineRule="auto"/>
      </w:pPr>
      <w:r w:rsidRPr="005C37CE">
        <w:t>1.1</w:t>
      </w:r>
      <w:r w:rsidRPr="005C37CE">
        <w:tab/>
        <w:t>The following words and expressions shall mean as follows:</w:t>
      </w:r>
    </w:p>
    <w:tbl>
      <w:tblPr>
        <w:tblW w:w="0" w:type="auto"/>
        <w:tblInd w:w="709" w:type="dxa"/>
        <w:tblLook w:val="04A0"/>
      </w:tblPr>
      <w:tblGrid>
        <w:gridCol w:w="1887"/>
        <w:gridCol w:w="6430"/>
      </w:tblGrid>
      <w:tr w14:paraId="65BE0E25" w14:textId="77777777" w:rsidTr="005C37CE">
        <w:tblPrEx>
          <w:tblW w:w="0" w:type="auto"/>
          <w:tblInd w:w="709" w:type="dxa"/>
          <w:tblLook w:val="04A0"/>
        </w:tblPrEx>
        <w:trPr>
          <w:trHeight w:val="767"/>
        </w:trPr>
        <w:tc>
          <w:tcPr>
            <w:tcW w:w="1178" w:type="dxa"/>
          </w:tcPr>
          <w:p w:rsidR="00542111" w:rsidRPr="00542111" w:rsidP="004F632A" w14:paraId="206076AD" w14:textId="43F02C63">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“1990 Act”</w:t>
            </w:r>
          </w:p>
        </w:tc>
        <w:tc>
          <w:tcPr>
            <w:tcW w:w="7139" w:type="dxa"/>
          </w:tcPr>
          <w:p w:rsidR="00542111" w:rsidRPr="00542111" w:rsidP="004F632A" w14:paraId="2FB59FBE" w14:textId="2D828FFD">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the Town and Country and Planning Act 1990 (as amended)</w:t>
            </w:r>
            <w:r w:rsidR="006835A8">
              <w:rPr>
                <w:rFonts w:asciiTheme="minorHAnsi" w:hAnsiTheme="minorHAnsi" w:cs="Arial"/>
                <w:sz w:val="22"/>
                <w:szCs w:val="22"/>
              </w:rPr>
              <w:t>;</w:t>
            </w:r>
          </w:p>
        </w:tc>
      </w:tr>
      <w:tr w14:paraId="616B0C08" w14:textId="77777777" w:rsidTr="005C37CE">
        <w:tblPrEx>
          <w:tblW w:w="0" w:type="auto"/>
          <w:tblInd w:w="709" w:type="dxa"/>
          <w:tblLook w:val="04A0"/>
        </w:tblPrEx>
        <w:trPr>
          <w:trHeight w:val="991"/>
        </w:trPr>
        <w:tc>
          <w:tcPr>
            <w:tcW w:w="1178" w:type="dxa"/>
          </w:tcPr>
          <w:p w:rsidR="00542111" w:rsidRPr="00542111" w:rsidP="004F632A" w14:paraId="47317E47" w14:textId="77777777">
            <w:pPr>
              <w:pStyle w:val="Body"/>
              <w:spacing w:after="160" w:line="360" w:lineRule="auto"/>
              <w:jc w:val="left"/>
              <w:rPr>
                <w:rFonts w:asciiTheme="minorHAnsi" w:hAnsiTheme="minorHAnsi" w:cs="Arial"/>
                <w:sz w:val="22"/>
                <w:szCs w:val="22"/>
              </w:rPr>
            </w:pPr>
            <w:r w:rsidRPr="00542111">
              <w:rPr>
                <w:rFonts w:asciiTheme="minorHAnsi" w:hAnsiTheme="minorHAnsi"/>
                <w:bCs/>
                <w:sz w:val="22"/>
                <w:szCs w:val="22"/>
              </w:rPr>
              <w:t>“Active Electric Vehicle Charging Ability”</w:t>
            </w:r>
          </w:p>
        </w:tc>
        <w:tc>
          <w:tcPr>
            <w:tcW w:w="7139" w:type="dxa"/>
          </w:tcPr>
          <w:p w:rsidR="00542111" w:rsidRPr="00542111" w:rsidP="004F632A" w14:paraId="50C645A8" w14:textId="2E1225AE">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provision of an electricity supply which is ready for use</w:t>
            </w:r>
            <w:r w:rsidR="00A26D42">
              <w:rPr>
                <w:rFonts w:asciiTheme="minorHAnsi" w:hAnsiTheme="minorHAnsi" w:cs="Arial"/>
                <w:sz w:val="22"/>
                <w:szCs w:val="22"/>
              </w:rPr>
              <w:t xml:space="preserve"> for the charging of electric vehicles</w:t>
            </w:r>
            <w:r w:rsidR="006835A8">
              <w:rPr>
                <w:rFonts w:asciiTheme="minorHAnsi" w:hAnsiTheme="minorHAnsi" w:cs="Arial"/>
                <w:sz w:val="22"/>
                <w:szCs w:val="22"/>
              </w:rPr>
              <w:t>;</w:t>
            </w:r>
            <w:r w:rsidRPr="00542111">
              <w:rPr>
                <w:rFonts w:asciiTheme="minorHAnsi" w:hAnsiTheme="minorHAnsi" w:cs="Arial"/>
                <w:sz w:val="22"/>
                <w:szCs w:val="22"/>
              </w:rPr>
              <w:t xml:space="preserve"> </w:t>
            </w:r>
          </w:p>
        </w:tc>
      </w:tr>
      <w:tr w14:paraId="1D2DAB36" w14:textId="77777777" w:rsidTr="005C37CE">
        <w:tblPrEx>
          <w:tblW w:w="0" w:type="auto"/>
          <w:tblInd w:w="709" w:type="dxa"/>
          <w:tblLook w:val="04A0"/>
        </w:tblPrEx>
        <w:trPr>
          <w:trHeight w:val="1066"/>
        </w:trPr>
        <w:tc>
          <w:tcPr>
            <w:tcW w:w="1178" w:type="dxa"/>
          </w:tcPr>
          <w:p w:rsidR="00AD7865" w:rsidRPr="00542111" w:rsidP="004F632A" w14:paraId="25C42B36" w14:textId="7A136A35">
            <w:pPr>
              <w:pStyle w:val="Body"/>
              <w:spacing w:after="160" w:line="360" w:lineRule="auto"/>
              <w:jc w:val="left"/>
              <w:rPr>
                <w:rFonts w:asciiTheme="minorHAnsi" w:hAnsiTheme="minorHAnsi"/>
                <w:bCs/>
                <w:sz w:val="22"/>
                <w:szCs w:val="22"/>
              </w:rPr>
            </w:pPr>
            <w:r>
              <w:rPr>
                <w:rFonts w:asciiTheme="minorHAnsi" w:hAnsiTheme="minorHAnsi"/>
                <w:bCs/>
                <w:sz w:val="22"/>
                <w:szCs w:val="22"/>
              </w:rPr>
              <w:t>“Active Electric Vehicle Charging Upgrade Scheme”</w:t>
            </w:r>
          </w:p>
        </w:tc>
        <w:tc>
          <w:tcPr>
            <w:tcW w:w="7139" w:type="dxa"/>
          </w:tcPr>
          <w:p w:rsidR="0094179E" w:rsidRPr="00542111" w:rsidP="004F632A" w14:paraId="71BA8FDB" w14:textId="4C98265C">
            <w:pPr>
              <w:pStyle w:val="Body"/>
              <w:spacing w:after="160" w:line="360" w:lineRule="auto"/>
              <w:rPr>
                <w:rFonts w:asciiTheme="minorHAnsi" w:hAnsiTheme="minorHAnsi" w:cs="Arial"/>
                <w:sz w:val="22"/>
                <w:szCs w:val="22"/>
              </w:rPr>
            </w:pPr>
            <w:r>
              <w:rPr>
                <w:rFonts w:asciiTheme="minorHAnsi" w:hAnsiTheme="minorHAnsi" w:cs="Arial"/>
                <w:sz w:val="22"/>
                <w:szCs w:val="22"/>
              </w:rPr>
              <w:t>m</w:t>
            </w:r>
            <w:r w:rsidR="00AD7865">
              <w:rPr>
                <w:rFonts w:asciiTheme="minorHAnsi" w:hAnsiTheme="minorHAnsi" w:cs="Arial"/>
                <w:sz w:val="22"/>
                <w:szCs w:val="22"/>
              </w:rPr>
              <w:t xml:space="preserve">eans </w:t>
            </w:r>
            <w:r>
              <w:rPr>
                <w:rFonts w:asciiTheme="minorHAnsi" w:hAnsiTheme="minorHAnsi" w:cs="Arial"/>
                <w:sz w:val="22"/>
                <w:szCs w:val="22"/>
              </w:rPr>
              <w:t>a s</w:t>
            </w:r>
            <w:r>
              <w:rPr>
                <w:rFonts w:asciiTheme="minorHAnsi" w:hAnsiTheme="minorHAnsi"/>
                <w:bCs/>
                <w:sz w:val="22"/>
                <w:szCs w:val="22"/>
              </w:rPr>
              <w:t xml:space="preserve">cheme for upgrading the Passive Electric Vehicle Charging Ability in respect of </w:t>
            </w:r>
            <w:r w:rsidR="00124B61">
              <w:rPr>
                <w:rFonts w:asciiTheme="minorHAnsi" w:hAnsiTheme="minorHAnsi"/>
                <w:bCs/>
                <w:sz w:val="22"/>
                <w:szCs w:val="22"/>
              </w:rPr>
              <w:t>any</w:t>
            </w:r>
            <w:r>
              <w:rPr>
                <w:rFonts w:asciiTheme="minorHAnsi" w:hAnsiTheme="minorHAnsi"/>
                <w:bCs/>
                <w:sz w:val="22"/>
                <w:szCs w:val="22"/>
              </w:rPr>
              <w:t xml:space="preserve"> Kingfield Road Residential Car Parking Space allocated to </w:t>
            </w:r>
            <w:r w:rsidR="002D57B1">
              <w:rPr>
                <w:rFonts w:asciiTheme="minorHAnsi" w:hAnsiTheme="minorHAnsi"/>
                <w:bCs/>
                <w:sz w:val="22"/>
                <w:szCs w:val="22"/>
              </w:rPr>
              <w:t>the relevant</w:t>
            </w:r>
            <w:r w:rsidR="00124B61">
              <w:rPr>
                <w:rFonts w:asciiTheme="minorHAnsi" w:hAnsiTheme="minorHAnsi"/>
                <w:bCs/>
                <w:sz w:val="22"/>
                <w:szCs w:val="22"/>
              </w:rPr>
              <w:t xml:space="preserve"> </w:t>
            </w:r>
            <w:r>
              <w:rPr>
                <w:rFonts w:asciiTheme="minorHAnsi" w:hAnsiTheme="minorHAnsi"/>
                <w:bCs/>
                <w:sz w:val="22"/>
                <w:szCs w:val="22"/>
              </w:rPr>
              <w:t xml:space="preserve">Kingfield Road Residential Block to Active Electric Vehicle Charging Ability, if requested by any First Residential Occupier, such scheme to include technical details of the Active Electric Vehicle Charging Ability and a timescale for provision of the Active </w:t>
            </w:r>
            <w:r w:rsidR="00124B61">
              <w:rPr>
                <w:rFonts w:asciiTheme="minorHAnsi" w:hAnsiTheme="minorHAnsi"/>
                <w:bCs/>
                <w:sz w:val="22"/>
                <w:szCs w:val="22"/>
              </w:rPr>
              <w:t xml:space="preserve">Electric </w:t>
            </w:r>
            <w:r>
              <w:rPr>
                <w:rFonts w:asciiTheme="minorHAnsi" w:hAnsiTheme="minorHAnsi"/>
                <w:bCs/>
                <w:sz w:val="22"/>
                <w:szCs w:val="22"/>
              </w:rPr>
              <w:t>Vehicle Charging Ability following request by any First Residential Occupier</w:t>
            </w:r>
            <w:r w:rsidR="009512C7">
              <w:rPr>
                <w:rFonts w:asciiTheme="minorHAnsi" w:hAnsiTheme="minorHAnsi"/>
                <w:bCs/>
                <w:sz w:val="22"/>
                <w:szCs w:val="22"/>
              </w:rPr>
              <w:t>;</w:t>
            </w:r>
            <w:r>
              <w:rPr>
                <w:rFonts w:asciiTheme="minorHAnsi" w:hAnsiTheme="minorHAnsi"/>
                <w:bCs/>
                <w:sz w:val="22"/>
                <w:szCs w:val="22"/>
              </w:rPr>
              <w:t xml:space="preserve"> </w:t>
            </w:r>
          </w:p>
        </w:tc>
      </w:tr>
      <w:tr w14:paraId="7F9E6AEA" w14:textId="77777777" w:rsidTr="005C37CE">
        <w:tblPrEx>
          <w:tblW w:w="0" w:type="auto"/>
          <w:tblInd w:w="709" w:type="dxa"/>
          <w:tblLook w:val="04A0"/>
        </w:tblPrEx>
        <w:trPr>
          <w:trHeight w:val="1708"/>
        </w:trPr>
        <w:tc>
          <w:tcPr>
            <w:tcW w:w="1178" w:type="dxa"/>
          </w:tcPr>
          <w:p w:rsidR="00542111" w:rsidRPr="00542111" w:rsidP="004F632A" w14:paraId="62B96C1E" w14:textId="77777777">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“Affordable Housing”</w:t>
            </w:r>
          </w:p>
        </w:tc>
        <w:tc>
          <w:tcPr>
            <w:tcW w:w="7139" w:type="dxa"/>
          </w:tcPr>
          <w:p w:rsidR="00542111" w:rsidRPr="00542111" w:rsidP="004F632A" w14:paraId="7E75933C" w14:textId="500325DD">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housing made available through </w:t>
            </w:r>
            <w:r w:rsidR="0007299A">
              <w:rPr>
                <w:rFonts w:asciiTheme="minorHAnsi" w:hAnsiTheme="minorHAnsi" w:cs="Arial"/>
                <w:sz w:val="22"/>
                <w:szCs w:val="22"/>
              </w:rPr>
              <w:t>(</w:t>
            </w:r>
            <w:r w:rsidR="0007299A">
              <w:rPr>
                <w:rFonts w:asciiTheme="minorHAnsi" w:hAnsiTheme="minorHAnsi" w:cs="Arial"/>
                <w:sz w:val="22"/>
                <w:szCs w:val="22"/>
              </w:rPr>
              <w:t>i</w:t>
            </w:r>
            <w:r w:rsidR="0007299A">
              <w:rPr>
                <w:rFonts w:asciiTheme="minorHAnsi" w:hAnsiTheme="minorHAnsi" w:cs="Arial"/>
                <w:sz w:val="22"/>
                <w:szCs w:val="22"/>
              </w:rPr>
              <w:t xml:space="preserve">) </w:t>
            </w:r>
            <w:r w:rsidRPr="00542111">
              <w:rPr>
                <w:rFonts w:asciiTheme="minorHAnsi" w:hAnsiTheme="minorHAnsi" w:cs="Arial"/>
                <w:sz w:val="22"/>
                <w:szCs w:val="22"/>
              </w:rPr>
              <w:t>a Registered Provider</w:t>
            </w:r>
            <w:r w:rsidR="002610C2">
              <w:rPr>
                <w:rFonts w:asciiTheme="minorHAnsi" w:hAnsiTheme="minorHAnsi" w:cs="Arial"/>
                <w:sz w:val="22"/>
                <w:szCs w:val="22"/>
              </w:rPr>
              <w:t>;</w:t>
            </w:r>
            <w:r w:rsidR="0007299A">
              <w:rPr>
                <w:rFonts w:asciiTheme="minorHAnsi" w:hAnsiTheme="minorHAnsi" w:cs="Arial"/>
                <w:sz w:val="22"/>
                <w:szCs w:val="22"/>
              </w:rPr>
              <w:t xml:space="preserve"> (ii) the </w:t>
            </w:r>
            <w:r w:rsidR="00772605">
              <w:rPr>
                <w:rFonts w:asciiTheme="minorHAnsi" w:hAnsiTheme="minorHAnsi" w:cs="Arial"/>
                <w:sz w:val="22"/>
                <w:szCs w:val="22"/>
              </w:rPr>
              <w:t>local authority</w:t>
            </w:r>
            <w:r w:rsidR="002610C2">
              <w:rPr>
                <w:rFonts w:asciiTheme="minorHAnsi" w:hAnsiTheme="minorHAnsi" w:cs="Arial"/>
                <w:sz w:val="22"/>
                <w:szCs w:val="22"/>
              </w:rPr>
              <w:t>;</w:t>
            </w:r>
            <w:r w:rsidR="0007299A">
              <w:rPr>
                <w:rFonts w:asciiTheme="minorHAnsi" w:hAnsiTheme="minorHAnsi" w:cs="Arial"/>
                <w:sz w:val="22"/>
                <w:szCs w:val="22"/>
              </w:rPr>
              <w:t xml:space="preserve"> or </w:t>
            </w:r>
            <w:r w:rsidRPr="00542111">
              <w:rPr>
                <w:rFonts w:asciiTheme="minorHAnsi" w:hAnsiTheme="minorHAnsi" w:cs="Arial"/>
                <w:sz w:val="22"/>
                <w:szCs w:val="22"/>
              </w:rPr>
              <w:t xml:space="preserve"> </w:t>
            </w:r>
            <w:r w:rsidR="0007299A">
              <w:rPr>
                <w:rFonts w:asciiTheme="minorHAnsi" w:hAnsiTheme="minorHAnsi" w:cs="Arial"/>
                <w:sz w:val="22"/>
                <w:szCs w:val="22"/>
              </w:rPr>
              <w:t xml:space="preserve">(iii) </w:t>
            </w:r>
            <w:r w:rsidR="0007299A">
              <w:rPr>
                <w:rFonts w:asciiTheme="minorHAnsi" w:hAnsiTheme="minorHAnsi" w:cs="Arial"/>
                <w:sz w:val="22"/>
                <w:szCs w:val="22"/>
              </w:rPr>
              <w:t>Thameswey</w:t>
            </w:r>
            <w:r w:rsidR="0007299A">
              <w:rPr>
                <w:rFonts w:asciiTheme="minorHAnsi" w:hAnsiTheme="minorHAnsi" w:cs="Arial"/>
                <w:sz w:val="22"/>
                <w:szCs w:val="22"/>
              </w:rPr>
              <w:t xml:space="preserve"> Housing Limited (company registration number </w:t>
            </w:r>
            <w:r w:rsidRPr="00F51D43" w:rsidR="005A0321">
              <w:rPr>
                <w:rStyle w:val="Strong"/>
                <w:rFonts w:ascii="Calibri" w:hAnsi="Calibri" w:cs="Arial"/>
                <w:b w:val="0"/>
                <w:bCs w:val="0"/>
                <w:color w:val="00144D"/>
                <w:sz w:val="22"/>
                <w:szCs w:val="22"/>
                <w:shd w:val="clear" w:color="auto" w:fill="FFFFFF"/>
              </w:rPr>
              <w:t>05437166</w:t>
            </w:r>
            <w:r w:rsidR="0007299A">
              <w:rPr>
                <w:rFonts w:asciiTheme="minorHAnsi" w:hAnsiTheme="minorHAnsi" w:cs="Arial"/>
                <w:sz w:val="22"/>
                <w:szCs w:val="22"/>
              </w:rPr>
              <w:t xml:space="preserve">) </w:t>
            </w:r>
            <w:r w:rsidRPr="00542111">
              <w:rPr>
                <w:rFonts w:asciiTheme="minorHAnsi" w:hAnsiTheme="minorHAnsi" w:cs="Arial"/>
                <w:sz w:val="22"/>
                <w:szCs w:val="22"/>
              </w:rPr>
              <w:t>which is available for and meets the needs of people on low and middle incomes who cannot otherwise afford to rent or buy dwellings or houses generally on the open market within the Borough of Woking at a cost low enough for them to afford (having regard to local income and local house prices)</w:t>
            </w:r>
            <w:r w:rsidR="002610C2">
              <w:rPr>
                <w:rFonts w:asciiTheme="minorHAnsi" w:hAnsiTheme="minorHAnsi" w:cs="Arial"/>
                <w:sz w:val="22"/>
                <w:szCs w:val="22"/>
              </w:rPr>
              <w:t xml:space="preserve"> and as defined in the National Planning Policy Framework at Annex 2</w:t>
            </w:r>
            <w:r w:rsidR="006835A8">
              <w:rPr>
                <w:rFonts w:asciiTheme="minorHAnsi" w:hAnsiTheme="minorHAnsi" w:cs="Arial"/>
                <w:sz w:val="22"/>
                <w:szCs w:val="22"/>
              </w:rPr>
              <w:t>;</w:t>
            </w:r>
            <w:r w:rsidRPr="00542111">
              <w:rPr>
                <w:rFonts w:asciiTheme="minorHAnsi" w:hAnsiTheme="minorHAnsi" w:cs="Arial"/>
                <w:sz w:val="22"/>
                <w:szCs w:val="22"/>
              </w:rPr>
              <w:t xml:space="preserve"> </w:t>
            </w:r>
          </w:p>
        </w:tc>
      </w:tr>
      <w:tr w14:paraId="3349A859" w14:textId="77777777" w:rsidTr="005C37CE">
        <w:tblPrEx>
          <w:tblW w:w="0" w:type="auto"/>
          <w:tblInd w:w="709" w:type="dxa"/>
          <w:tblLook w:val="04A0"/>
        </w:tblPrEx>
        <w:tc>
          <w:tcPr>
            <w:tcW w:w="1178" w:type="dxa"/>
          </w:tcPr>
          <w:p w:rsidR="00542111" w:rsidRPr="00542111" w:rsidP="004F632A" w14:paraId="7B78989A" w14:textId="77777777">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“Affordable Housing Units”</w:t>
            </w:r>
          </w:p>
        </w:tc>
        <w:tc>
          <w:tcPr>
            <w:tcW w:w="7139" w:type="dxa"/>
          </w:tcPr>
          <w:p w:rsidR="00542111" w:rsidRPr="00542111" w:rsidP="004F632A" w14:paraId="5C83470D" w14:textId="27C5227E">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the Affordable Rental Units and the Shared Ownership Units (and “</w:t>
            </w:r>
            <w:r w:rsidRPr="00F42F7C">
              <w:rPr>
                <w:rFonts w:asciiTheme="minorHAnsi" w:hAnsiTheme="minorHAnsi" w:cs="Arial"/>
                <w:sz w:val="22"/>
                <w:szCs w:val="22"/>
              </w:rPr>
              <w:t>Affordable Housing Unit</w:t>
            </w:r>
            <w:r w:rsidRPr="00542111">
              <w:rPr>
                <w:rFonts w:asciiTheme="minorHAnsi" w:hAnsiTheme="minorHAnsi" w:cs="Arial"/>
                <w:sz w:val="22"/>
                <w:szCs w:val="22"/>
              </w:rPr>
              <w:t>” shall be construed accordingly)</w:t>
            </w:r>
            <w:r w:rsidR="006835A8">
              <w:rPr>
                <w:rFonts w:asciiTheme="minorHAnsi" w:hAnsiTheme="minorHAnsi" w:cs="Arial"/>
                <w:sz w:val="22"/>
                <w:szCs w:val="22"/>
              </w:rPr>
              <w:t>;</w:t>
            </w:r>
            <w:r w:rsidRPr="00542111">
              <w:rPr>
                <w:rFonts w:asciiTheme="minorHAnsi" w:hAnsiTheme="minorHAnsi" w:cs="Arial"/>
                <w:sz w:val="22"/>
                <w:szCs w:val="22"/>
              </w:rPr>
              <w:t xml:space="preserve"> </w:t>
            </w:r>
          </w:p>
        </w:tc>
      </w:tr>
      <w:tr w14:paraId="5125905C" w14:textId="77777777" w:rsidTr="005C37CE">
        <w:tblPrEx>
          <w:tblW w:w="0" w:type="auto"/>
          <w:tblInd w:w="709" w:type="dxa"/>
          <w:tblLook w:val="04A0"/>
        </w:tblPrEx>
        <w:tc>
          <w:tcPr>
            <w:tcW w:w="1178" w:type="dxa"/>
          </w:tcPr>
          <w:p w:rsidR="00542111" w:rsidP="004F632A" w14:paraId="29847E74" w14:textId="77777777">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“Affordable Rent”</w:t>
            </w:r>
          </w:p>
          <w:p w:rsidR="00CA7484" w:rsidRPr="00542111" w:rsidP="004F632A" w14:paraId="2BCC2404" w14:textId="0EB765FA">
            <w:pPr>
              <w:pStyle w:val="Body"/>
              <w:spacing w:after="160" w:line="360" w:lineRule="auto"/>
              <w:rPr>
                <w:rFonts w:asciiTheme="minorHAnsi" w:hAnsiTheme="minorHAnsi" w:cs="Arial"/>
                <w:sz w:val="22"/>
                <w:szCs w:val="22"/>
              </w:rPr>
            </w:pPr>
          </w:p>
        </w:tc>
        <w:tc>
          <w:tcPr>
            <w:tcW w:w="7139" w:type="dxa"/>
          </w:tcPr>
          <w:p w:rsidR="00542111" w:rsidRPr="00542111" w:rsidP="004F632A" w14:paraId="518E8472" w14:textId="2F49F1F4">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a rent (inclusive of service charge) </w:t>
            </w:r>
            <w:r w:rsidR="00A16773">
              <w:rPr>
                <w:rFonts w:asciiTheme="minorHAnsi" w:hAnsiTheme="minorHAnsi" w:cs="Arial"/>
                <w:sz w:val="22"/>
                <w:szCs w:val="22"/>
              </w:rPr>
              <w:t>that does not exceed</w:t>
            </w:r>
            <w:r w:rsidRPr="00542111" w:rsidR="00A16773">
              <w:rPr>
                <w:rFonts w:asciiTheme="minorHAnsi" w:hAnsiTheme="minorHAnsi" w:cs="Arial"/>
                <w:sz w:val="22"/>
                <w:szCs w:val="22"/>
              </w:rPr>
              <w:t xml:space="preserve"> </w:t>
            </w:r>
            <w:r w:rsidRPr="00542111">
              <w:rPr>
                <w:rFonts w:asciiTheme="minorHAnsi" w:hAnsiTheme="minorHAnsi" w:cs="Arial"/>
                <w:sz w:val="22"/>
                <w:szCs w:val="22"/>
              </w:rPr>
              <w:t>the lower of:</w:t>
            </w:r>
          </w:p>
          <w:p w:rsidR="00542111" w:rsidRPr="00542111" w:rsidP="004F632A" w14:paraId="637BDED5" w14:textId="1112579F">
            <w:pPr>
              <w:pStyle w:val="Body"/>
              <w:numPr>
                <w:ilvl w:val="0"/>
                <w:numId w:val="1"/>
              </w:numPr>
              <w:spacing w:after="160" w:line="360" w:lineRule="auto"/>
              <w:ind w:left="701" w:hanging="701"/>
              <w:rPr>
                <w:rFonts w:asciiTheme="minorHAnsi" w:hAnsiTheme="minorHAnsi" w:cs="Arial"/>
                <w:sz w:val="22"/>
                <w:szCs w:val="22"/>
              </w:rPr>
            </w:pPr>
            <w:r w:rsidRPr="00542111">
              <w:rPr>
                <w:rFonts w:asciiTheme="minorHAnsi" w:hAnsiTheme="minorHAnsi" w:cs="Arial"/>
                <w:sz w:val="22"/>
                <w:szCs w:val="22"/>
              </w:rPr>
              <w:t>an amount not exceeding 80% of the local open market rent; and</w:t>
            </w:r>
          </w:p>
          <w:p w:rsidR="00A16773" w:rsidP="004F632A" w14:paraId="6AAD77A3" w14:textId="77777777">
            <w:pPr>
              <w:pStyle w:val="Body"/>
              <w:numPr>
                <w:ilvl w:val="0"/>
                <w:numId w:val="1"/>
              </w:numPr>
              <w:spacing w:after="160" w:line="360" w:lineRule="auto"/>
              <w:ind w:hanging="720"/>
              <w:rPr>
                <w:rFonts w:asciiTheme="minorHAnsi" w:hAnsiTheme="minorHAnsi" w:cs="Arial"/>
                <w:sz w:val="22"/>
                <w:szCs w:val="22"/>
              </w:rPr>
            </w:pPr>
            <w:r w:rsidRPr="00542111">
              <w:rPr>
                <w:rFonts w:asciiTheme="minorHAnsi" w:hAnsiTheme="minorHAnsi" w:cs="Arial"/>
                <w:sz w:val="22"/>
                <w:szCs w:val="22"/>
              </w:rPr>
              <w:t xml:space="preserve">an amount not exceeding the Local Housing Allowance </w:t>
            </w:r>
          </w:p>
          <w:p w:rsidR="00542111" w:rsidRPr="00542111" w:rsidP="004F632A" w14:paraId="22206DEB" w14:textId="018ACAFF">
            <w:pPr>
              <w:pStyle w:val="Body"/>
              <w:spacing w:after="160" w:line="360" w:lineRule="auto"/>
              <w:rPr>
                <w:rFonts w:asciiTheme="minorHAnsi" w:hAnsiTheme="minorHAnsi" w:cs="Arial"/>
                <w:sz w:val="22"/>
                <w:szCs w:val="22"/>
              </w:rPr>
            </w:pPr>
            <w:r>
              <w:rPr>
                <w:rFonts w:asciiTheme="minorHAnsi" w:hAnsiTheme="minorHAnsi" w:cs="Arial"/>
                <w:sz w:val="22"/>
                <w:szCs w:val="22"/>
              </w:rPr>
              <w:t xml:space="preserve">both </w:t>
            </w:r>
            <w:r w:rsidRPr="00542111">
              <w:rPr>
                <w:rFonts w:asciiTheme="minorHAnsi" w:hAnsiTheme="minorHAnsi" w:cs="Arial"/>
                <w:sz w:val="22"/>
                <w:szCs w:val="22"/>
              </w:rPr>
              <w:t>for an equivalent dwelling of the same size and location as the relevant Affordable Rental Unit</w:t>
            </w:r>
            <w:r w:rsidR="002610C2">
              <w:rPr>
                <w:rFonts w:asciiTheme="minorHAnsi" w:hAnsiTheme="minorHAnsi" w:cs="Arial"/>
                <w:sz w:val="22"/>
                <w:szCs w:val="22"/>
              </w:rPr>
              <w:t>;</w:t>
            </w:r>
          </w:p>
        </w:tc>
      </w:tr>
      <w:tr w14:paraId="398DA8B3" w14:textId="77777777" w:rsidTr="005C37CE">
        <w:tblPrEx>
          <w:tblW w:w="0" w:type="auto"/>
          <w:tblInd w:w="709" w:type="dxa"/>
          <w:tblLook w:val="04A0"/>
        </w:tblPrEx>
        <w:tc>
          <w:tcPr>
            <w:tcW w:w="1178" w:type="dxa"/>
          </w:tcPr>
          <w:p w:rsidR="00542111" w:rsidRPr="00542111" w:rsidP="004F632A" w14:paraId="291FF7E8" w14:textId="77777777">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“Affordable Rental Housing”</w:t>
            </w:r>
          </w:p>
        </w:tc>
        <w:tc>
          <w:tcPr>
            <w:tcW w:w="7139" w:type="dxa"/>
          </w:tcPr>
          <w:p w:rsidR="00542111" w:rsidRPr="00542111" w:rsidP="004F632A" w14:paraId="4A765AFE" w14:textId="771BA197">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Affordable Housing let</w:t>
            </w:r>
            <w:r w:rsidR="0007299A">
              <w:rPr>
                <w:rFonts w:asciiTheme="minorHAnsi" w:hAnsiTheme="minorHAnsi" w:cs="Arial"/>
                <w:sz w:val="22"/>
                <w:szCs w:val="22"/>
              </w:rPr>
              <w:t xml:space="preserve"> (</w:t>
            </w:r>
            <w:r w:rsidR="0007299A">
              <w:rPr>
                <w:rFonts w:asciiTheme="minorHAnsi" w:hAnsiTheme="minorHAnsi" w:cs="Arial"/>
                <w:sz w:val="22"/>
                <w:szCs w:val="22"/>
              </w:rPr>
              <w:t>i</w:t>
            </w:r>
            <w:r w:rsidR="0007299A">
              <w:rPr>
                <w:rFonts w:asciiTheme="minorHAnsi" w:hAnsiTheme="minorHAnsi" w:cs="Arial"/>
                <w:sz w:val="22"/>
                <w:szCs w:val="22"/>
              </w:rPr>
              <w:t xml:space="preserve">) </w:t>
            </w:r>
            <w:r w:rsidRPr="00542111">
              <w:rPr>
                <w:rFonts w:asciiTheme="minorHAnsi" w:hAnsiTheme="minorHAnsi" w:cs="Arial"/>
                <w:sz w:val="22"/>
                <w:szCs w:val="22"/>
              </w:rPr>
              <w:t>by a Registered Provider</w:t>
            </w:r>
            <w:r w:rsidR="002610C2">
              <w:rPr>
                <w:rFonts w:asciiTheme="minorHAnsi" w:hAnsiTheme="minorHAnsi" w:cs="Arial"/>
                <w:sz w:val="22"/>
                <w:szCs w:val="22"/>
              </w:rPr>
              <w:t>;</w:t>
            </w:r>
            <w:r w:rsidR="0007299A">
              <w:rPr>
                <w:rFonts w:asciiTheme="minorHAnsi" w:hAnsiTheme="minorHAnsi" w:cs="Arial"/>
                <w:sz w:val="22"/>
                <w:szCs w:val="22"/>
              </w:rPr>
              <w:t xml:space="preserve"> (ii) the </w:t>
            </w:r>
            <w:r w:rsidR="00772605">
              <w:rPr>
                <w:rFonts w:asciiTheme="minorHAnsi" w:hAnsiTheme="minorHAnsi" w:cs="Arial"/>
                <w:sz w:val="22"/>
                <w:szCs w:val="22"/>
              </w:rPr>
              <w:t>local authority</w:t>
            </w:r>
            <w:r w:rsidR="002610C2">
              <w:rPr>
                <w:rFonts w:asciiTheme="minorHAnsi" w:hAnsiTheme="minorHAnsi" w:cs="Arial"/>
                <w:sz w:val="22"/>
                <w:szCs w:val="22"/>
              </w:rPr>
              <w:t>;</w:t>
            </w:r>
            <w:r w:rsidR="0007299A">
              <w:rPr>
                <w:rFonts w:asciiTheme="minorHAnsi" w:hAnsiTheme="minorHAnsi" w:cs="Arial"/>
                <w:sz w:val="22"/>
                <w:szCs w:val="22"/>
              </w:rPr>
              <w:t xml:space="preserve"> or </w:t>
            </w:r>
            <w:r w:rsidRPr="00542111" w:rsidR="0007299A">
              <w:rPr>
                <w:rFonts w:asciiTheme="minorHAnsi" w:hAnsiTheme="minorHAnsi" w:cs="Arial"/>
                <w:sz w:val="22"/>
                <w:szCs w:val="22"/>
              </w:rPr>
              <w:t xml:space="preserve"> </w:t>
            </w:r>
            <w:r w:rsidR="0007299A">
              <w:rPr>
                <w:rFonts w:asciiTheme="minorHAnsi" w:hAnsiTheme="minorHAnsi" w:cs="Arial"/>
                <w:sz w:val="22"/>
                <w:szCs w:val="22"/>
              </w:rPr>
              <w:t xml:space="preserve">(iii) </w:t>
            </w:r>
            <w:r w:rsidR="0007299A">
              <w:rPr>
                <w:rFonts w:asciiTheme="minorHAnsi" w:hAnsiTheme="minorHAnsi" w:cs="Arial"/>
                <w:sz w:val="22"/>
                <w:szCs w:val="22"/>
              </w:rPr>
              <w:t>Thameswey</w:t>
            </w:r>
            <w:r w:rsidR="0007299A">
              <w:rPr>
                <w:rFonts w:asciiTheme="minorHAnsi" w:hAnsiTheme="minorHAnsi" w:cs="Arial"/>
                <w:sz w:val="22"/>
                <w:szCs w:val="22"/>
              </w:rPr>
              <w:t xml:space="preserve"> Housing Limited (company registration number </w:t>
            </w:r>
            <w:r w:rsidRPr="00035182" w:rsidR="005A0321">
              <w:rPr>
                <w:rStyle w:val="Strong"/>
                <w:rFonts w:ascii="Calibri" w:hAnsi="Calibri" w:cs="Arial"/>
                <w:b w:val="0"/>
                <w:bCs w:val="0"/>
                <w:color w:val="00144D"/>
                <w:sz w:val="22"/>
                <w:szCs w:val="22"/>
                <w:shd w:val="clear" w:color="auto" w:fill="FFFFFF"/>
              </w:rPr>
              <w:t>05437166</w:t>
            </w:r>
            <w:r w:rsidR="0007299A">
              <w:rPr>
                <w:rFonts w:asciiTheme="minorHAnsi" w:hAnsiTheme="minorHAnsi" w:cs="Arial"/>
                <w:sz w:val="22"/>
                <w:szCs w:val="22"/>
              </w:rPr>
              <w:t xml:space="preserve">) </w:t>
            </w:r>
            <w:r w:rsidRPr="00542111">
              <w:rPr>
                <w:rFonts w:asciiTheme="minorHAnsi" w:hAnsiTheme="minorHAnsi" w:cs="Arial"/>
                <w:sz w:val="22"/>
                <w:szCs w:val="22"/>
              </w:rPr>
              <w:t xml:space="preserve"> to a person (or persons) who is (or are) members of an Eligible Household at a weekly or monthly Affordable Rent</w:t>
            </w:r>
            <w:r w:rsidR="006835A8">
              <w:rPr>
                <w:rFonts w:asciiTheme="minorHAnsi" w:hAnsiTheme="minorHAnsi" w:cs="Arial"/>
                <w:sz w:val="22"/>
                <w:szCs w:val="22"/>
              </w:rPr>
              <w:t>;</w:t>
            </w:r>
            <w:r w:rsidRPr="00542111">
              <w:rPr>
                <w:rFonts w:asciiTheme="minorHAnsi" w:hAnsiTheme="minorHAnsi" w:cs="Arial"/>
                <w:sz w:val="22"/>
                <w:szCs w:val="22"/>
              </w:rPr>
              <w:t xml:space="preserve"> </w:t>
            </w:r>
          </w:p>
        </w:tc>
      </w:tr>
      <w:tr w14:paraId="562DF106" w14:textId="77777777" w:rsidTr="005C37CE">
        <w:tblPrEx>
          <w:tblW w:w="0" w:type="auto"/>
          <w:tblInd w:w="709" w:type="dxa"/>
          <w:tblLook w:val="04A0"/>
        </w:tblPrEx>
        <w:tc>
          <w:tcPr>
            <w:tcW w:w="1178" w:type="dxa"/>
          </w:tcPr>
          <w:p w:rsidR="00542111" w:rsidRPr="00542111" w:rsidP="004F632A" w14:paraId="0A8DC07C" w14:textId="77777777">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“Affordable Rental Units”</w:t>
            </w:r>
          </w:p>
        </w:tc>
        <w:tc>
          <w:tcPr>
            <w:tcW w:w="7139" w:type="dxa"/>
          </w:tcPr>
          <w:p w:rsidR="00542111" w:rsidRPr="00542111" w:rsidP="004F632A" w14:paraId="7B1E0646" w14:textId="77777777">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w:t>
            </w:r>
          </w:p>
          <w:p w:rsidR="00542111" w:rsidRPr="00542111" w:rsidP="004F632A" w14:paraId="49E3923B" w14:textId="2E2DFF8C">
            <w:pPr>
              <w:pStyle w:val="Body"/>
              <w:spacing w:after="160" w:line="360" w:lineRule="auto"/>
              <w:ind w:left="701" w:hanging="701"/>
              <w:rPr>
                <w:rFonts w:asciiTheme="minorHAnsi" w:hAnsiTheme="minorHAnsi" w:cs="Arial"/>
                <w:sz w:val="22"/>
                <w:szCs w:val="22"/>
              </w:rPr>
            </w:pPr>
            <w:r>
              <w:rPr>
                <w:rFonts w:asciiTheme="minorHAnsi" w:hAnsiTheme="minorHAnsi" w:cs="Arial"/>
                <w:sz w:val="22"/>
                <w:szCs w:val="22"/>
              </w:rPr>
              <w:t>1.</w:t>
            </w:r>
            <w:r w:rsidR="008A5450">
              <w:rPr>
                <w:rFonts w:asciiTheme="minorHAnsi" w:hAnsiTheme="minorHAnsi" w:cs="Arial"/>
                <w:sz w:val="22"/>
                <w:szCs w:val="22"/>
              </w:rPr>
              <w:t xml:space="preserve">          </w:t>
            </w:r>
            <w:r w:rsidRPr="00542111">
              <w:rPr>
                <w:rFonts w:asciiTheme="minorHAnsi" w:hAnsiTheme="minorHAnsi" w:cs="Arial"/>
                <w:sz w:val="22"/>
                <w:szCs w:val="22"/>
              </w:rPr>
              <w:t xml:space="preserve">the </w:t>
            </w:r>
            <w:r w:rsidRPr="001A7B03" w:rsidR="00C4126D">
              <w:rPr>
                <w:rFonts w:asciiTheme="minorHAnsi" w:hAnsiTheme="minorHAnsi"/>
                <w:bCs/>
                <w:sz w:val="22"/>
                <w:szCs w:val="22"/>
              </w:rPr>
              <w:t>Kingfield</w:t>
            </w:r>
            <w:r w:rsidRPr="004D0611">
              <w:rPr>
                <w:rFonts w:asciiTheme="minorHAnsi" w:hAnsiTheme="minorHAnsi" w:cs="Arial"/>
                <w:bCs/>
                <w:sz w:val="22"/>
                <w:szCs w:val="22"/>
              </w:rPr>
              <w:t xml:space="preserve"> Road Affordable Rental Units</w:t>
            </w:r>
            <w:r w:rsidRPr="00542111">
              <w:rPr>
                <w:rFonts w:asciiTheme="minorHAnsi" w:hAnsiTheme="minorHAnsi" w:cs="Arial"/>
                <w:sz w:val="22"/>
                <w:szCs w:val="22"/>
              </w:rPr>
              <w:t>; and</w:t>
            </w:r>
          </w:p>
          <w:p w:rsidR="00542111" w:rsidRPr="00542111" w:rsidP="004F632A" w14:paraId="3A6DC35E" w14:textId="7907B383">
            <w:pPr>
              <w:pStyle w:val="Body"/>
              <w:spacing w:after="160" w:line="360" w:lineRule="auto"/>
              <w:ind w:left="701" w:hanging="701"/>
              <w:rPr>
                <w:rFonts w:asciiTheme="minorHAnsi" w:hAnsiTheme="minorHAnsi" w:cs="Arial"/>
                <w:sz w:val="22"/>
                <w:szCs w:val="22"/>
              </w:rPr>
            </w:pPr>
            <w:r>
              <w:rPr>
                <w:rFonts w:asciiTheme="minorHAnsi" w:hAnsiTheme="minorHAnsi" w:cs="Arial"/>
                <w:sz w:val="22"/>
                <w:szCs w:val="22"/>
              </w:rPr>
              <w:t>2.</w:t>
            </w:r>
            <w:r w:rsidR="008A5450">
              <w:rPr>
                <w:rFonts w:asciiTheme="minorHAnsi" w:hAnsiTheme="minorHAnsi" w:cs="Arial"/>
                <w:sz w:val="22"/>
                <w:szCs w:val="22"/>
              </w:rPr>
              <w:t xml:space="preserve">          </w:t>
            </w:r>
            <w:r w:rsidRPr="00542111">
              <w:rPr>
                <w:rFonts w:asciiTheme="minorHAnsi" w:hAnsiTheme="minorHAnsi" w:cs="Arial"/>
                <w:sz w:val="22"/>
                <w:szCs w:val="22"/>
              </w:rPr>
              <w:t xml:space="preserve">the </w:t>
            </w:r>
            <w:r w:rsidRPr="00542111">
              <w:rPr>
                <w:rFonts w:asciiTheme="minorHAnsi" w:hAnsiTheme="minorHAnsi" w:cs="Arial"/>
                <w:sz w:val="22"/>
                <w:szCs w:val="22"/>
              </w:rPr>
              <w:t>Egley</w:t>
            </w:r>
            <w:r w:rsidRPr="00542111">
              <w:rPr>
                <w:rFonts w:asciiTheme="minorHAnsi" w:hAnsiTheme="minorHAnsi" w:cs="Arial"/>
                <w:sz w:val="22"/>
                <w:szCs w:val="22"/>
              </w:rPr>
              <w:t xml:space="preserve"> Road Residential Units </w:t>
            </w:r>
          </w:p>
          <w:p w:rsidR="00996FC4" w:rsidRPr="00542111" w:rsidP="004F632A" w14:paraId="1FECB023" w14:textId="5CA7A732">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(totalling </w:t>
            </w:r>
            <w:r w:rsidR="008A1AAE">
              <w:rPr>
                <w:rFonts w:asciiTheme="minorHAnsi" w:hAnsiTheme="minorHAnsi" w:cs="Arial"/>
                <w:sz w:val="22"/>
                <w:szCs w:val="22"/>
              </w:rPr>
              <w:t>313</w:t>
            </w:r>
            <w:r w:rsidRPr="00542111">
              <w:rPr>
                <w:rFonts w:asciiTheme="minorHAnsi" w:hAnsiTheme="minorHAnsi" w:cs="Arial"/>
                <w:sz w:val="22"/>
                <w:szCs w:val="22"/>
              </w:rPr>
              <w:t xml:space="preserve"> units) constructed or to be constructed on the Kingfield Road Residential Land </w:t>
            </w:r>
            <w:r w:rsidRPr="00542111" w:rsidR="001F7134">
              <w:rPr>
                <w:rFonts w:asciiTheme="minorHAnsi" w:hAnsiTheme="minorHAnsi" w:cs="Arial"/>
                <w:sz w:val="22"/>
                <w:szCs w:val="22"/>
              </w:rPr>
              <w:t>in accordance with the</w:t>
            </w:r>
            <w:r w:rsidR="001F7134">
              <w:rPr>
                <w:rFonts w:asciiTheme="minorHAnsi" w:hAnsiTheme="minorHAnsi" w:cs="Arial"/>
                <w:sz w:val="22"/>
                <w:szCs w:val="22"/>
              </w:rPr>
              <w:t xml:space="preserve"> Kingfield Road</w:t>
            </w:r>
            <w:r w:rsidRPr="00542111" w:rsidR="001F7134">
              <w:rPr>
                <w:rFonts w:asciiTheme="minorHAnsi" w:hAnsiTheme="minorHAnsi" w:cs="Arial"/>
                <w:sz w:val="22"/>
                <w:szCs w:val="22"/>
              </w:rPr>
              <w:t xml:space="preserve"> Planning Permission </w:t>
            </w:r>
            <w:r w:rsidRPr="00542111">
              <w:rPr>
                <w:rFonts w:asciiTheme="minorHAnsi" w:hAnsiTheme="minorHAnsi" w:cs="Arial"/>
                <w:sz w:val="22"/>
                <w:szCs w:val="22"/>
              </w:rPr>
              <w:t xml:space="preserve">and the </w:t>
            </w:r>
            <w:r w:rsidRPr="00542111">
              <w:rPr>
                <w:rFonts w:asciiTheme="minorHAnsi" w:hAnsiTheme="minorHAnsi" w:cs="Arial"/>
                <w:sz w:val="22"/>
                <w:szCs w:val="22"/>
              </w:rPr>
              <w:t>Egley</w:t>
            </w:r>
            <w:r w:rsidRPr="00542111">
              <w:rPr>
                <w:rFonts w:asciiTheme="minorHAnsi" w:hAnsiTheme="minorHAnsi" w:cs="Arial"/>
                <w:sz w:val="22"/>
                <w:szCs w:val="22"/>
              </w:rPr>
              <w:t xml:space="preserve"> Road Site in accordance with the </w:t>
            </w:r>
            <w:r w:rsidR="001F7134">
              <w:rPr>
                <w:rFonts w:asciiTheme="minorHAnsi" w:hAnsiTheme="minorHAnsi" w:cs="Arial"/>
                <w:sz w:val="22"/>
                <w:szCs w:val="22"/>
              </w:rPr>
              <w:t>Egley</w:t>
            </w:r>
            <w:r w:rsidR="001F7134">
              <w:rPr>
                <w:rFonts w:asciiTheme="minorHAnsi" w:hAnsiTheme="minorHAnsi" w:cs="Arial"/>
                <w:sz w:val="22"/>
                <w:szCs w:val="22"/>
              </w:rPr>
              <w:t xml:space="preserve"> Road </w:t>
            </w:r>
            <w:r w:rsidRPr="00542111">
              <w:rPr>
                <w:rFonts w:asciiTheme="minorHAnsi" w:hAnsiTheme="minorHAnsi" w:cs="Arial"/>
                <w:sz w:val="22"/>
                <w:szCs w:val="22"/>
              </w:rPr>
              <w:t xml:space="preserve">Planning Permission and shown on Plan </w:t>
            </w:r>
            <w:r w:rsidR="006848A1">
              <w:rPr>
                <w:rFonts w:asciiTheme="minorHAnsi" w:hAnsiTheme="minorHAnsi" w:cs="Arial"/>
                <w:sz w:val="22"/>
                <w:szCs w:val="22"/>
              </w:rPr>
              <w:t>5</w:t>
            </w:r>
            <w:r w:rsidRPr="00542111" w:rsidR="006848A1">
              <w:rPr>
                <w:rFonts w:asciiTheme="minorHAnsi" w:hAnsiTheme="minorHAnsi" w:cs="Arial"/>
                <w:sz w:val="22"/>
                <w:szCs w:val="22"/>
              </w:rPr>
              <w:t xml:space="preserve"> </w:t>
            </w:r>
            <w:r w:rsidRPr="00542111">
              <w:rPr>
                <w:rFonts w:asciiTheme="minorHAnsi" w:hAnsiTheme="minorHAnsi" w:cs="Arial"/>
                <w:sz w:val="22"/>
                <w:szCs w:val="22"/>
              </w:rPr>
              <w:t xml:space="preserve">and Plan </w:t>
            </w:r>
            <w:r w:rsidR="006848A1">
              <w:rPr>
                <w:rFonts w:asciiTheme="minorHAnsi" w:hAnsiTheme="minorHAnsi" w:cs="Arial"/>
                <w:sz w:val="22"/>
                <w:szCs w:val="22"/>
              </w:rPr>
              <w:t>6</w:t>
            </w:r>
            <w:r w:rsidRPr="00542111" w:rsidR="006848A1">
              <w:rPr>
                <w:rFonts w:asciiTheme="minorHAnsi" w:hAnsiTheme="minorHAnsi" w:cs="Arial"/>
                <w:sz w:val="22"/>
                <w:szCs w:val="22"/>
              </w:rPr>
              <w:t xml:space="preserve"> </w:t>
            </w:r>
            <w:r w:rsidRPr="00542111">
              <w:rPr>
                <w:rFonts w:asciiTheme="minorHAnsi" w:hAnsiTheme="minorHAnsi" w:cs="Arial"/>
                <w:sz w:val="22"/>
                <w:szCs w:val="22"/>
              </w:rPr>
              <w:t>respectively (and “</w:t>
            </w:r>
            <w:r w:rsidRPr="00542111">
              <w:rPr>
                <w:rFonts w:asciiTheme="minorHAnsi" w:hAnsiTheme="minorHAnsi" w:cs="Arial"/>
                <w:b/>
                <w:bCs/>
                <w:sz w:val="22"/>
                <w:szCs w:val="22"/>
              </w:rPr>
              <w:t>Affordable Rental Unit</w:t>
            </w:r>
            <w:r w:rsidRPr="00542111">
              <w:rPr>
                <w:rFonts w:asciiTheme="minorHAnsi" w:hAnsiTheme="minorHAnsi" w:cs="Arial"/>
                <w:sz w:val="22"/>
                <w:szCs w:val="22"/>
              </w:rPr>
              <w:t>” shall be construed accordingly)</w:t>
            </w:r>
            <w:r w:rsidR="006835A8">
              <w:rPr>
                <w:rFonts w:asciiTheme="minorHAnsi" w:hAnsiTheme="minorHAnsi" w:cs="Arial"/>
                <w:sz w:val="22"/>
                <w:szCs w:val="22"/>
              </w:rPr>
              <w:t>;</w:t>
            </w:r>
          </w:p>
        </w:tc>
      </w:tr>
      <w:tr w14:paraId="0EDD2002" w14:textId="77777777" w:rsidTr="005C37CE">
        <w:tblPrEx>
          <w:tblW w:w="0" w:type="auto"/>
          <w:tblInd w:w="709" w:type="dxa"/>
          <w:tblLook w:val="04A0"/>
        </w:tblPrEx>
        <w:tc>
          <w:tcPr>
            <w:tcW w:w="1178" w:type="dxa"/>
          </w:tcPr>
          <w:p w:rsidR="00886B39" w:rsidRPr="00542111" w:rsidP="004F632A" w14:paraId="2316EAD0" w14:textId="5B6AD488">
            <w:pPr>
              <w:pStyle w:val="Body"/>
              <w:spacing w:after="160" w:line="360" w:lineRule="auto"/>
              <w:rPr>
                <w:rFonts w:asciiTheme="minorHAnsi" w:hAnsiTheme="minorHAnsi" w:cs="Arial"/>
                <w:sz w:val="22"/>
                <w:szCs w:val="22"/>
              </w:rPr>
            </w:pPr>
            <w:r>
              <w:rPr>
                <w:rFonts w:asciiTheme="minorHAnsi" w:hAnsiTheme="minorHAnsi" w:cs="Arial"/>
                <w:sz w:val="22"/>
                <w:szCs w:val="22"/>
              </w:rPr>
              <w:t>“Agreement for Lease”</w:t>
            </w:r>
          </w:p>
        </w:tc>
        <w:tc>
          <w:tcPr>
            <w:tcW w:w="7139" w:type="dxa"/>
          </w:tcPr>
          <w:p w:rsidR="00886B39" w:rsidRPr="00542111" w:rsidP="004F632A" w14:paraId="413AFBDD" w14:textId="46F6FF57">
            <w:pPr>
              <w:pStyle w:val="Body"/>
              <w:spacing w:after="160" w:line="360" w:lineRule="auto"/>
              <w:rPr>
                <w:rFonts w:asciiTheme="minorHAnsi" w:hAnsiTheme="minorHAnsi" w:cs="Arial"/>
                <w:sz w:val="22"/>
                <w:szCs w:val="22"/>
              </w:rPr>
            </w:pPr>
            <w:r>
              <w:rPr>
                <w:rFonts w:asciiTheme="minorHAnsi" w:hAnsiTheme="minorHAnsi" w:cs="Arial"/>
                <w:sz w:val="22"/>
                <w:szCs w:val="22"/>
              </w:rPr>
              <w:t xml:space="preserve">means the </w:t>
            </w:r>
            <w:r w:rsidR="002610C2">
              <w:rPr>
                <w:rFonts w:asciiTheme="minorHAnsi" w:hAnsiTheme="minorHAnsi" w:cs="Arial"/>
                <w:sz w:val="22"/>
                <w:szCs w:val="22"/>
              </w:rPr>
              <w:t>a</w:t>
            </w:r>
            <w:r>
              <w:rPr>
                <w:rFonts w:asciiTheme="minorHAnsi" w:hAnsiTheme="minorHAnsi" w:cs="Arial"/>
                <w:sz w:val="22"/>
                <w:szCs w:val="22"/>
              </w:rPr>
              <w:t xml:space="preserve">greement for </w:t>
            </w:r>
            <w:r w:rsidR="002610C2">
              <w:rPr>
                <w:rFonts w:asciiTheme="minorHAnsi" w:hAnsiTheme="minorHAnsi" w:cs="Arial"/>
                <w:sz w:val="22"/>
                <w:szCs w:val="22"/>
              </w:rPr>
              <w:t>l</w:t>
            </w:r>
            <w:r>
              <w:rPr>
                <w:rFonts w:asciiTheme="minorHAnsi" w:hAnsiTheme="minorHAnsi" w:cs="Arial"/>
                <w:sz w:val="22"/>
                <w:szCs w:val="22"/>
              </w:rPr>
              <w:t>ease dated 30 January 2019 relating to Woking Football Club and other land in Woking between (</w:t>
            </w:r>
            <w:r>
              <w:rPr>
                <w:rFonts w:asciiTheme="minorHAnsi" w:hAnsiTheme="minorHAnsi" w:cs="Arial"/>
                <w:sz w:val="22"/>
                <w:szCs w:val="22"/>
              </w:rPr>
              <w:t>i</w:t>
            </w:r>
            <w:r>
              <w:rPr>
                <w:rFonts w:asciiTheme="minorHAnsi" w:hAnsiTheme="minorHAnsi" w:cs="Arial"/>
                <w:sz w:val="22"/>
                <w:szCs w:val="22"/>
              </w:rPr>
              <w:t xml:space="preserve">) the Developer and (ii) the </w:t>
            </w:r>
            <w:r w:rsidRPr="00EE3D5F">
              <w:rPr>
                <w:rFonts w:asciiTheme="minorHAnsi" w:hAnsiTheme="minorHAnsi" w:cs="Arial"/>
                <w:sz w:val="22"/>
                <w:szCs w:val="22"/>
              </w:rPr>
              <w:t>Council</w:t>
            </w:r>
            <w:r w:rsidR="004164C9">
              <w:rPr>
                <w:rFonts w:asciiTheme="minorHAnsi" w:hAnsiTheme="minorHAnsi" w:cs="Arial"/>
                <w:sz w:val="22"/>
                <w:szCs w:val="22"/>
              </w:rPr>
              <w:t>;</w:t>
            </w:r>
          </w:p>
        </w:tc>
      </w:tr>
      <w:tr w14:paraId="337FDB7F" w14:textId="77777777" w:rsidTr="005C37CE">
        <w:tblPrEx>
          <w:tblW w:w="0" w:type="auto"/>
          <w:tblInd w:w="709" w:type="dxa"/>
          <w:tblLook w:val="04A0"/>
        </w:tblPrEx>
        <w:tc>
          <w:tcPr>
            <w:tcW w:w="1178" w:type="dxa"/>
          </w:tcPr>
          <w:p w:rsidR="004164C9" w:rsidP="004F632A" w14:paraId="7A5F1876" w14:textId="1E69AAC4">
            <w:pPr>
              <w:pStyle w:val="Body"/>
              <w:spacing w:after="160" w:line="360" w:lineRule="auto"/>
              <w:rPr>
                <w:rFonts w:asciiTheme="minorHAnsi" w:hAnsiTheme="minorHAnsi" w:cs="Arial"/>
                <w:sz w:val="22"/>
                <w:szCs w:val="22"/>
              </w:rPr>
            </w:pPr>
            <w:r>
              <w:rPr>
                <w:rFonts w:asciiTheme="minorHAnsi" w:hAnsiTheme="minorHAnsi" w:cs="Arial"/>
                <w:sz w:val="22"/>
                <w:szCs w:val="22"/>
              </w:rPr>
              <w:t>“Ancillary Stadium Development”</w:t>
            </w:r>
          </w:p>
        </w:tc>
        <w:tc>
          <w:tcPr>
            <w:tcW w:w="7139" w:type="dxa"/>
          </w:tcPr>
          <w:p w:rsidR="004164C9" w:rsidP="004F632A" w14:paraId="2D3A5FF4" w14:textId="07DA4A85">
            <w:pPr>
              <w:pStyle w:val="Body"/>
              <w:spacing w:after="160" w:line="360" w:lineRule="auto"/>
              <w:rPr>
                <w:rFonts w:asciiTheme="minorHAnsi" w:hAnsiTheme="minorHAnsi" w:cs="Arial"/>
                <w:sz w:val="22"/>
                <w:szCs w:val="22"/>
              </w:rPr>
            </w:pPr>
            <w:r>
              <w:rPr>
                <w:rFonts w:asciiTheme="minorHAnsi" w:hAnsiTheme="minorHAnsi" w:cs="Arial"/>
                <w:sz w:val="22"/>
                <w:szCs w:val="22"/>
              </w:rPr>
              <w:t xml:space="preserve">means the retail </w:t>
            </w:r>
            <w:r w:rsidR="009512C7">
              <w:rPr>
                <w:rFonts w:asciiTheme="minorHAnsi" w:hAnsiTheme="minorHAnsi" w:cs="Arial"/>
                <w:sz w:val="22"/>
                <w:szCs w:val="22"/>
              </w:rPr>
              <w:t>units</w:t>
            </w:r>
            <w:r w:rsidR="00FB146B">
              <w:rPr>
                <w:rFonts w:asciiTheme="minorHAnsi" w:hAnsiTheme="minorHAnsi" w:cs="Arial"/>
                <w:sz w:val="22"/>
                <w:szCs w:val="22"/>
              </w:rPr>
              <w:t xml:space="preserve">, the flexible </w:t>
            </w:r>
            <w:r>
              <w:rPr>
                <w:rFonts w:asciiTheme="minorHAnsi" w:hAnsiTheme="minorHAnsi" w:cs="Arial"/>
                <w:sz w:val="22"/>
                <w:szCs w:val="22"/>
              </w:rPr>
              <w:t xml:space="preserve">commercial </w:t>
            </w:r>
            <w:r w:rsidR="009512C7">
              <w:rPr>
                <w:rFonts w:asciiTheme="minorHAnsi" w:hAnsiTheme="minorHAnsi" w:cs="Arial"/>
                <w:sz w:val="22"/>
                <w:szCs w:val="22"/>
              </w:rPr>
              <w:t>units</w:t>
            </w:r>
            <w:r w:rsidR="00FB146B">
              <w:rPr>
                <w:rFonts w:asciiTheme="minorHAnsi" w:hAnsiTheme="minorHAnsi" w:cs="Arial"/>
                <w:sz w:val="22"/>
                <w:szCs w:val="22"/>
              </w:rPr>
              <w:t xml:space="preserve"> and the medical centre to be provided in connection with the proposed new stadium; </w:t>
            </w:r>
            <w:r w:rsidR="00417601">
              <w:rPr>
                <w:rFonts w:asciiTheme="minorHAnsi" w:hAnsiTheme="minorHAnsi" w:cs="Arial"/>
                <w:sz w:val="22"/>
                <w:szCs w:val="22"/>
              </w:rPr>
              <w:t xml:space="preserve"> </w:t>
            </w:r>
          </w:p>
        </w:tc>
      </w:tr>
      <w:tr w14:paraId="311B7E00" w14:textId="77777777" w:rsidTr="005C37CE">
        <w:tblPrEx>
          <w:tblW w:w="0" w:type="auto"/>
          <w:tblInd w:w="709" w:type="dxa"/>
          <w:tblLook w:val="04A0"/>
        </w:tblPrEx>
        <w:tc>
          <w:tcPr>
            <w:tcW w:w="1178" w:type="dxa"/>
          </w:tcPr>
          <w:p w:rsidR="00694E82" w:rsidP="004F632A" w14:paraId="0304919A" w14:textId="344F5331">
            <w:pPr>
              <w:pStyle w:val="Body"/>
              <w:spacing w:after="160" w:line="360" w:lineRule="auto"/>
              <w:rPr>
                <w:rFonts w:asciiTheme="minorHAnsi" w:hAnsiTheme="minorHAnsi" w:cs="Arial"/>
                <w:sz w:val="22"/>
                <w:szCs w:val="22"/>
              </w:rPr>
            </w:pPr>
            <w:r>
              <w:rPr>
                <w:rFonts w:asciiTheme="minorHAnsi" w:hAnsiTheme="minorHAnsi" w:cs="Arial"/>
                <w:sz w:val="22"/>
                <w:szCs w:val="22"/>
              </w:rPr>
              <w:t>“Appeals”</w:t>
            </w:r>
          </w:p>
        </w:tc>
        <w:tc>
          <w:tcPr>
            <w:tcW w:w="7139" w:type="dxa"/>
          </w:tcPr>
          <w:p w:rsidR="00694E82" w:rsidP="004F632A" w14:paraId="615265E2" w14:textId="52BB7A78">
            <w:pPr>
              <w:pStyle w:val="Body"/>
              <w:spacing w:after="160" w:line="360" w:lineRule="auto"/>
              <w:rPr>
                <w:rFonts w:asciiTheme="minorHAnsi" w:hAnsiTheme="minorHAnsi" w:cs="Arial"/>
                <w:sz w:val="22"/>
                <w:szCs w:val="22"/>
              </w:rPr>
            </w:pPr>
            <w:r>
              <w:rPr>
                <w:rFonts w:asciiTheme="minorHAnsi" w:hAnsiTheme="minorHAnsi" w:cs="Arial"/>
                <w:sz w:val="22"/>
                <w:szCs w:val="22"/>
              </w:rPr>
              <w:t xml:space="preserve">means planning appeals submitted by the Developer in respect of the refusal of the Kingfield Road Planning Application and the </w:t>
            </w:r>
            <w:r>
              <w:rPr>
                <w:rFonts w:asciiTheme="minorHAnsi" w:hAnsiTheme="minorHAnsi" w:cs="Arial"/>
                <w:sz w:val="22"/>
                <w:szCs w:val="22"/>
              </w:rPr>
              <w:t>Egley</w:t>
            </w:r>
            <w:r>
              <w:rPr>
                <w:rFonts w:asciiTheme="minorHAnsi" w:hAnsiTheme="minorHAnsi" w:cs="Arial"/>
                <w:sz w:val="22"/>
                <w:szCs w:val="22"/>
              </w:rPr>
              <w:t xml:space="preserve"> Road Planning Application which have been given the references </w:t>
            </w:r>
            <w:r>
              <w:rPr>
                <w:rFonts w:asciiTheme="minorHAnsi" w:hAnsiTheme="minorHAnsi" w:cs="Arial"/>
                <w:sz w:val="22"/>
                <w:szCs w:val="22"/>
              </w:rPr>
              <w:t>APP/A3655/W/20/3265969 and APP/A3665/W/20/3265974 by the Planning Inspectorate;</w:t>
            </w:r>
          </w:p>
        </w:tc>
      </w:tr>
      <w:tr w14:paraId="2531F6B5" w14:textId="77777777" w:rsidTr="005C37CE">
        <w:tblPrEx>
          <w:tblW w:w="0" w:type="auto"/>
          <w:tblInd w:w="709" w:type="dxa"/>
          <w:tblLook w:val="04A0"/>
        </w:tblPrEx>
        <w:tc>
          <w:tcPr>
            <w:tcW w:w="1178" w:type="dxa"/>
          </w:tcPr>
          <w:p w:rsidR="00542111" w:rsidRPr="00542111" w:rsidP="004F632A" w14:paraId="3B8469DE"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“Block 1”</w:t>
            </w:r>
          </w:p>
        </w:tc>
        <w:tc>
          <w:tcPr>
            <w:tcW w:w="7139" w:type="dxa"/>
          </w:tcPr>
          <w:p w:rsidR="00542111" w:rsidRPr="00542111" w:rsidP="004F632A" w14:paraId="61DE38B2" w14:textId="55B6D662">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the block of Residential Units on the Kingfield Road Residential Land as shown </w:t>
            </w:r>
            <w:r w:rsidR="005A0321">
              <w:rPr>
                <w:rFonts w:asciiTheme="minorHAnsi" w:hAnsiTheme="minorHAnsi" w:cs="Arial"/>
                <w:sz w:val="22"/>
                <w:szCs w:val="22"/>
              </w:rPr>
              <w:t>labelled Block 1</w:t>
            </w:r>
            <w:r w:rsidR="00926E8D">
              <w:rPr>
                <w:rFonts w:asciiTheme="minorHAnsi" w:hAnsiTheme="minorHAnsi" w:cs="Arial"/>
                <w:sz w:val="22"/>
                <w:szCs w:val="22"/>
              </w:rPr>
              <w:t xml:space="preserve"> for illustrative purposes</w:t>
            </w:r>
            <w:r w:rsidRPr="00542111">
              <w:rPr>
                <w:rFonts w:asciiTheme="minorHAnsi" w:hAnsiTheme="minorHAnsi" w:cs="Arial"/>
                <w:sz w:val="22"/>
                <w:szCs w:val="22"/>
              </w:rPr>
              <w:t xml:space="preserve"> on Plan </w:t>
            </w:r>
            <w:r w:rsidR="006848A1">
              <w:rPr>
                <w:rFonts w:asciiTheme="minorHAnsi" w:hAnsiTheme="minorHAnsi" w:cs="Arial"/>
                <w:sz w:val="22"/>
                <w:szCs w:val="22"/>
              </w:rPr>
              <w:t>8</w:t>
            </w:r>
            <w:r w:rsidRPr="00542111">
              <w:rPr>
                <w:rFonts w:asciiTheme="minorHAnsi" w:hAnsiTheme="minorHAnsi" w:cs="Arial"/>
                <w:sz w:val="22"/>
                <w:szCs w:val="22"/>
              </w:rPr>
              <w:t xml:space="preserve">; </w:t>
            </w:r>
          </w:p>
        </w:tc>
      </w:tr>
      <w:tr w14:paraId="1F978D9E" w14:textId="77777777" w:rsidTr="005C37CE">
        <w:tblPrEx>
          <w:tblW w:w="0" w:type="auto"/>
          <w:tblInd w:w="709" w:type="dxa"/>
          <w:tblLook w:val="04A0"/>
        </w:tblPrEx>
        <w:tc>
          <w:tcPr>
            <w:tcW w:w="1178" w:type="dxa"/>
          </w:tcPr>
          <w:p w:rsidR="00542111" w:rsidRPr="00542111" w:rsidP="004F632A" w14:paraId="08D242C4"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“Block 2”</w:t>
            </w:r>
          </w:p>
        </w:tc>
        <w:tc>
          <w:tcPr>
            <w:tcW w:w="7139" w:type="dxa"/>
          </w:tcPr>
          <w:p w:rsidR="00542111" w:rsidRPr="00542111" w:rsidP="004F632A" w14:paraId="055817D9" w14:textId="624B5D78">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the block of Residential Units on the Kingfield Road Residential Land as shown </w:t>
            </w:r>
            <w:r w:rsidR="003656CD">
              <w:rPr>
                <w:rFonts w:asciiTheme="minorHAnsi" w:hAnsiTheme="minorHAnsi" w:cs="Arial"/>
                <w:sz w:val="22"/>
                <w:szCs w:val="22"/>
              </w:rPr>
              <w:t>labelled Block 2</w:t>
            </w:r>
            <w:r w:rsidRPr="00542111" w:rsidR="003656CD">
              <w:rPr>
                <w:rFonts w:asciiTheme="minorHAnsi" w:hAnsiTheme="minorHAnsi" w:cs="Arial"/>
                <w:sz w:val="22"/>
                <w:szCs w:val="22"/>
              </w:rPr>
              <w:t xml:space="preserve"> </w:t>
            </w:r>
            <w:r w:rsidR="00926E8D">
              <w:rPr>
                <w:rFonts w:asciiTheme="minorHAnsi" w:hAnsiTheme="minorHAnsi" w:cs="Arial"/>
                <w:sz w:val="22"/>
                <w:szCs w:val="22"/>
              </w:rPr>
              <w:t>for illustrative purposes</w:t>
            </w:r>
            <w:r w:rsidRPr="00542111" w:rsidR="00926E8D">
              <w:rPr>
                <w:rFonts w:asciiTheme="minorHAnsi" w:hAnsiTheme="minorHAnsi" w:cs="Arial"/>
                <w:sz w:val="22"/>
                <w:szCs w:val="22"/>
              </w:rPr>
              <w:t xml:space="preserve"> </w:t>
            </w:r>
            <w:r w:rsidRPr="00542111">
              <w:rPr>
                <w:rFonts w:asciiTheme="minorHAnsi" w:hAnsiTheme="minorHAnsi" w:cs="Arial"/>
                <w:sz w:val="22"/>
                <w:szCs w:val="22"/>
              </w:rPr>
              <w:t xml:space="preserve">on Plan </w:t>
            </w:r>
            <w:r w:rsidR="008A1AAE">
              <w:rPr>
                <w:rFonts w:asciiTheme="minorHAnsi" w:hAnsiTheme="minorHAnsi" w:cs="Arial"/>
                <w:sz w:val="22"/>
                <w:szCs w:val="22"/>
              </w:rPr>
              <w:t>8</w:t>
            </w:r>
            <w:r w:rsidRPr="00542111">
              <w:rPr>
                <w:rFonts w:asciiTheme="minorHAnsi" w:hAnsiTheme="minorHAnsi" w:cs="Arial"/>
                <w:sz w:val="22"/>
                <w:szCs w:val="22"/>
              </w:rPr>
              <w:t xml:space="preserve">; </w:t>
            </w:r>
          </w:p>
        </w:tc>
      </w:tr>
      <w:tr w14:paraId="02AE04BD" w14:textId="77777777" w:rsidTr="005C37CE">
        <w:tblPrEx>
          <w:tblW w:w="0" w:type="auto"/>
          <w:tblInd w:w="709" w:type="dxa"/>
          <w:tblLook w:val="04A0"/>
        </w:tblPrEx>
        <w:tc>
          <w:tcPr>
            <w:tcW w:w="1178" w:type="dxa"/>
          </w:tcPr>
          <w:p w:rsidR="00542111" w:rsidRPr="00542111" w:rsidP="004F632A" w14:paraId="14209934"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“Block 3”</w:t>
            </w:r>
          </w:p>
        </w:tc>
        <w:tc>
          <w:tcPr>
            <w:tcW w:w="7139" w:type="dxa"/>
          </w:tcPr>
          <w:p w:rsidR="00542111" w:rsidRPr="00542111" w:rsidP="004F632A" w14:paraId="41A21936" w14:textId="004DA5B4">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the block of Residential Units on the Kingfield Road Residential Land as shown </w:t>
            </w:r>
            <w:r w:rsidR="003656CD">
              <w:rPr>
                <w:rFonts w:asciiTheme="minorHAnsi" w:hAnsiTheme="minorHAnsi" w:cs="Arial"/>
                <w:sz w:val="22"/>
                <w:szCs w:val="22"/>
              </w:rPr>
              <w:t>labelled Block 3</w:t>
            </w:r>
            <w:r w:rsidRPr="00542111" w:rsidR="003656CD">
              <w:rPr>
                <w:rFonts w:asciiTheme="minorHAnsi" w:hAnsiTheme="minorHAnsi" w:cs="Arial"/>
                <w:sz w:val="22"/>
                <w:szCs w:val="22"/>
              </w:rPr>
              <w:t xml:space="preserve"> </w:t>
            </w:r>
            <w:r w:rsidR="00926E8D">
              <w:rPr>
                <w:rFonts w:asciiTheme="minorHAnsi" w:hAnsiTheme="minorHAnsi" w:cs="Arial"/>
                <w:sz w:val="22"/>
                <w:szCs w:val="22"/>
              </w:rPr>
              <w:t>for illustrative purposes</w:t>
            </w:r>
            <w:r w:rsidRPr="00542111" w:rsidR="00926E8D">
              <w:rPr>
                <w:rFonts w:asciiTheme="minorHAnsi" w:hAnsiTheme="minorHAnsi" w:cs="Arial"/>
                <w:sz w:val="22"/>
                <w:szCs w:val="22"/>
              </w:rPr>
              <w:t xml:space="preserve"> </w:t>
            </w:r>
            <w:r w:rsidRPr="00542111">
              <w:rPr>
                <w:rFonts w:asciiTheme="minorHAnsi" w:hAnsiTheme="minorHAnsi" w:cs="Arial"/>
                <w:sz w:val="22"/>
                <w:szCs w:val="22"/>
              </w:rPr>
              <w:t xml:space="preserve">on Plan </w:t>
            </w:r>
            <w:r w:rsidR="008A1AAE">
              <w:rPr>
                <w:rFonts w:asciiTheme="minorHAnsi" w:hAnsiTheme="minorHAnsi" w:cs="Arial"/>
                <w:sz w:val="22"/>
                <w:szCs w:val="22"/>
              </w:rPr>
              <w:t>8</w:t>
            </w:r>
            <w:r w:rsidRPr="00542111">
              <w:rPr>
                <w:rFonts w:asciiTheme="minorHAnsi" w:hAnsiTheme="minorHAnsi" w:cs="Arial"/>
                <w:sz w:val="22"/>
                <w:szCs w:val="22"/>
              </w:rPr>
              <w:t xml:space="preserve">; </w:t>
            </w:r>
          </w:p>
        </w:tc>
      </w:tr>
      <w:tr w14:paraId="5B32A639" w14:textId="77777777" w:rsidTr="005C37CE">
        <w:tblPrEx>
          <w:tblW w:w="0" w:type="auto"/>
          <w:tblInd w:w="709" w:type="dxa"/>
          <w:tblLook w:val="04A0"/>
        </w:tblPrEx>
        <w:tc>
          <w:tcPr>
            <w:tcW w:w="1178" w:type="dxa"/>
          </w:tcPr>
          <w:p w:rsidR="00542111" w:rsidRPr="00542111" w:rsidP="004F632A" w14:paraId="68F86B26"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“Block 4”</w:t>
            </w:r>
          </w:p>
        </w:tc>
        <w:tc>
          <w:tcPr>
            <w:tcW w:w="7139" w:type="dxa"/>
          </w:tcPr>
          <w:p w:rsidR="00542111" w:rsidRPr="00542111" w:rsidP="004F632A" w14:paraId="1D337C42" w14:textId="3DDAAD74">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the block of Residential Units on the Kingfield Road Residential Land as shown </w:t>
            </w:r>
            <w:r w:rsidR="003656CD">
              <w:rPr>
                <w:rFonts w:asciiTheme="minorHAnsi" w:hAnsiTheme="minorHAnsi" w:cs="Arial"/>
                <w:sz w:val="22"/>
                <w:szCs w:val="22"/>
              </w:rPr>
              <w:t>labelled Block 4</w:t>
            </w:r>
            <w:r w:rsidRPr="00542111" w:rsidR="003656CD">
              <w:rPr>
                <w:rFonts w:asciiTheme="minorHAnsi" w:hAnsiTheme="minorHAnsi" w:cs="Arial"/>
                <w:sz w:val="22"/>
                <w:szCs w:val="22"/>
              </w:rPr>
              <w:t xml:space="preserve"> </w:t>
            </w:r>
            <w:r w:rsidR="00926E8D">
              <w:rPr>
                <w:rFonts w:asciiTheme="minorHAnsi" w:hAnsiTheme="minorHAnsi" w:cs="Arial"/>
                <w:sz w:val="22"/>
                <w:szCs w:val="22"/>
              </w:rPr>
              <w:t>for illustrative purposes</w:t>
            </w:r>
            <w:r w:rsidRPr="00542111" w:rsidR="00926E8D">
              <w:rPr>
                <w:rFonts w:asciiTheme="minorHAnsi" w:hAnsiTheme="minorHAnsi" w:cs="Arial"/>
                <w:sz w:val="22"/>
                <w:szCs w:val="22"/>
              </w:rPr>
              <w:t xml:space="preserve"> </w:t>
            </w:r>
            <w:r w:rsidRPr="00542111">
              <w:rPr>
                <w:rFonts w:asciiTheme="minorHAnsi" w:hAnsiTheme="minorHAnsi" w:cs="Arial"/>
                <w:sz w:val="22"/>
                <w:szCs w:val="22"/>
              </w:rPr>
              <w:t xml:space="preserve">on Plan </w:t>
            </w:r>
            <w:r w:rsidR="008A1AAE">
              <w:rPr>
                <w:rFonts w:asciiTheme="minorHAnsi" w:hAnsiTheme="minorHAnsi" w:cs="Arial"/>
                <w:sz w:val="22"/>
                <w:szCs w:val="22"/>
              </w:rPr>
              <w:t>8</w:t>
            </w:r>
            <w:r w:rsidRPr="00542111">
              <w:rPr>
                <w:rFonts w:asciiTheme="minorHAnsi" w:hAnsiTheme="minorHAnsi" w:cs="Arial"/>
                <w:sz w:val="22"/>
                <w:szCs w:val="22"/>
              </w:rPr>
              <w:t xml:space="preserve">; </w:t>
            </w:r>
          </w:p>
        </w:tc>
      </w:tr>
      <w:tr w14:paraId="5080A45E" w14:textId="77777777" w:rsidTr="005C37CE">
        <w:tblPrEx>
          <w:tblW w:w="0" w:type="auto"/>
          <w:tblInd w:w="709" w:type="dxa"/>
          <w:tblLook w:val="04A0"/>
        </w:tblPrEx>
        <w:tc>
          <w:tcPr>
            <w:tcW w:w="1178" w:type="dxa"/>
          </w:tcPr>
          <w:p w:rsidR="00542111" w:rsidRPr="00542111" w:rsidP="004F632A" w14:paraId="411FC607"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“Block 5”</w:t>
            </w:r>
          </w:p>
        </w:tc>
        <w:tc>
          <w:tcPr>
            <w:tcW w:w="7139" w:type="dxa"/>
          </w:tcPr>
          <w:p w:rsidR="00542111" w:rsidRPr="00542111" w:rsidP="004F632A" w14:paraId="7AFCD4E7" w14:textId="093D046D">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the block of Residential Units on the Kingfield Road Residential Land as shown </w:t>
            </w:r>
            <w:r w:rsidR="003656CD">
              <w:rPr>
                <w:rFonts w:asciiTheme="minorHAnsi" w:hAnsiTheme="minorHAnsi" w:cs="Arial"/>
                <w:sz w:val="22"/>
                <w:szCs w:val="22"/>
              </w:rPr>
              <w:t>labelled Block 5</w:t>
            </w:r>
            <w:r w:rsidRPr="00542111">
              <w:rPr>
                <w:rFonts w:asciiTheme="minorHAnsi" w:hAnsiTheme="minorHAnsi" w:cs="Arial"/>
                <w:sz w:val="22"/>
                <w:szCs w:val="22"/>
              </w:rPr>
              <w:t xml:space="preserve"> </w:t>
            </w:r>
            <w:r w:rsidR="00926E8D">
              <w:rPr>
                <w:rFonts w:asciiTheme="minorHAnsi" w:hAnsiTheme="minorHAnsi" w:cs="Arial"/>
                <w:sz w:val="22"/>
                <w:szCs w:val="22"/>
              </w:rPr>
              <w:t>for illustrative purposes</w:t>
            </w:r>
            <w:r w:rsidRPr="00542111" w:rsidR="00926E8D">
              <w:rPr>
                <w:rFonts w:asciiTheme="minorHAnsi" w:hAnsiTheme="minorHAnsi" w:cs="Arial"/>
                <w:sz w:val="22"/>
                <w:szCs w:val="22"/>
              </w:rPr>
              <w:t xml:space="preserve"> </w:t>
            </w:r>
            <w:r w:rsidRPr="00542111">
              <w:rPr>
                <w:rFonts w:asciiTheme="minorHAnsi" w:hAnsiTheme="minorHAnsi" w:cs="Arial"/>
                <w:sz w:val="22"/>
                <w:szCs w:val="22"/>
              </w:rPr>
              <w:t xml:space="preserve">on Plan </w:t>
            </w:r>
            <w:r w:rsidR="008A1AAE">
              <w:rPr>
                <w:rFonts w:asciiTheme="minorHAnsi" w:hAnsiTheme="minorHAnsi" w:cs="Arial"/>
                <w:sz w:val="22"/>
                <w:szCs w:val="22"/>
              </w:rPr>
              <w:t>8</w:t>
            </w:r>
            <w:r w:rsidRPr="00542111">
              <w:rPr>
                <w:rFonts w:asciiTheme="minorHAnsi" w:hAnsiTheme="minorHAnsi" w:cs="Arial"/>
                <w:sz w:val="22"/>
                <w:szCs w:val="22"/>
              </w:rPr>
              <w:t xml:space="preserve">; </w:t>
            </w:r>
          </w:p>
        </w:tc>
      </w:tr>
      <w:tr w14:paraId="2622607B" w14:textId="77777777" w:rsidTr="005C37CE">
        <w:tblPrEx>
          <w:tblW w:w="0" w:type="auto"/>
          <w:tblInd w:w="709" w:type="dxa"/>
          <w:tblLook w:val="04A0"/>
        </w:tblPrEx>
        <w:tc>
          <w:tcPr>
            <w:tcW w:w="1178" w:type="dxa"/>
          </w:tcPr>
          <w:p w:rsidR="00C9454F" w:rsidRPr="00542111" w:rsidP="004F632A" w14:paraId="50C57951" w14:textId="42EF4820">
            <w:pPr>
              <w:pStyle w:val="Body"/>
              <w:spacing w:after="160" w:line="360" w:lineRule="auto"/>
              <w:jc w:val="left"/>
              <w:rPr>
                <w:rFonts w:asciiTheme="minorHAnsi" w:hAnsiTheme="minorHAnsi" w:cs="Arial"/>
                <w:sz w:val="22"/>
                <w:szCs w:val="22"/>
              </w:rPr>
            </w:pPr>
            <w:r>
              <w:rPr>
                <w:rFonts w:asciiTheme="minorHAnsi" w:hAnsiTheme="minorHAnsi" w:cs="Arial"/>
                <w:sz w:val="22"/>
                <w:szCs w:val="22"/>
              </w:rPr>
              <w:t>“Bus Services”</w:t>
            </w:r>
          </w:p>
        </w:tc>
        <w:tc>
          <w:tcPr>
            <w:tcW w:w="7139" w:type="dxa"/>
          </w:tcPr>
          <w:p w:rsidR="00C9454F" w:rsidP="004F632A" w14:paraId="1B449E94" w14:textId="3C82DB6D">
            <w:pPr>
              <w:pStyle w:val="Body"/>
              <w:spacing w:after="160" w:line="360" w:lineRule="auto"/>
              <w:rPr>
                <w:rFonts w:asciiTheme="minorHAnsi" w:hAnsiTheme="minorHAnsi" w:cs="Arial"/>
                <w:sz w:val="22"/>
                <w:szCs w:val="22"/>
              </w:rPr>
            </w:pPr>
            <w:r>
              <w:rPr>
                <w:rFonts w:asciiTheme="minorHAnsi" w:hAnsiTheme="minorHAnsi" w:cs="Arial"/>
                <w:sz w:val="22"/>
                <w:szCs w:val="22"/>
              </w:rPr>
              <w:t xml:space="preserve">means the following bus services </w:t>
            </w:r>
            <w:r w:rsidR="00A5044F">
              <w:rPr>
                <w:rFonts w:asciiTheme="minorHAnsi" w:hAnsiTheme="minorHAnsi" w:cs="Arial"/>
                <w:sz w:val="22"/>
                <w:szCs w:val="22"/>
              </w:rPr>
              <w:t xml:space="preserve">(or as may be reviewed from time to time by agreement between the parties) </w:t>
            </w:r>
            <w:r>
              <w:rPr>
                <w:rFonts w:asciiTheme="minorHAnsi" w:hAnsiTheme="minorHAnsi" w:cs="Arial"/>
                <w:sz w:val="22"/>
                <w:szCs w:val="22"/>
              </w:rPr>
              <w:t xml:space="preserve">to be provided by </w:t>
            </w:r>
            <w:r w:rsidR="00A5044F">
              <w:rPr>
                <w:rFonts w:asciiTheme="minorHAnsi" w:hAnsiTheme="minorHAnsi" w:cs="Arial"/>
                <w:sz w:val="22"/>
                <w:szCs w:val="22"/>
              </w:rPr>
              <w:t>the County Highways Authority</w:t>
            </w:r>
            <w:r>
              <w:rPr>
                <w:rFonts w:asciiTheme="minorHAnsi" w:hAnsiTheme="minorHAnsi" w:cs="Arial"/>
                <w:sz w:val="22"/>
                <w:szCs w:val="22"/>
              </w:rPr>
              <w:t xml:space="preserve">: </w:t>
            </w:r>
          </w:p>
          <w:p w:rsidR="009E182F" w:rsidRPr="009E182F" w:rsidP="0092432E" w14:paraId="7036A385" w14:textId="0328AF61">
            <w:pPr>
              <w:pStyle w:val="Body"/>
              <w:numPr>
                <w:ilvl w:val="0"/>
                <w:numId w:val="2"/>
              </w:numPr>
              <w:spacing w:after="160" w:line="360" w:lineRule="auto"/>
              <w:ind w:hanging="720"/>
              <w:rPr>
                <w:rFonts w:asciiTheme="minorHAnsi" w:hAnsiTheme="minorHAnsi" w:cs="Arial"/>
                <w:sz w:val="22"/>
                <w:szCs w:val="22"/>
              </w:rPr>
            </w:pPr>
            <w:r>
              <w:rPr>
                <w:rFonts w:asciiTheme="minorHAnsi" w:hAnsiTheme="minorHAnsi" w:cs="Arial"/>
                <w:sz w:val="22"/>
                <w:szCs w:val="22"/>
              </w:rPr>
              <w:t>to serve</w:t>
            </w:r>
            <w:r w:rsidR="00616532">
              <w:rPr>
                <w:rFonts w:asciiTheme="minorHAnsi" w:hAnsiTheme="minorHAnsi" w:cs="Arial"/>
                <w:sz w:val="22"/>
                <w:szCs w:val="22"/>
              </w:rPr>
              <w:t xml:space="preserve"> the Kingfield Road Residential Land </w:t>
            </w:r>
            <w:r w:rsidRPr="00542111" w:rsidR="00C9454F">
              <w:rPr>
                <w:rFonts w:asciiTheme="minorHAnsi" w:hAnsiTheme="minorHAnsi" w:cs="Arial"/>
                <w:sz w:val="22"/>
                <w:szCs w:val="22"/>
              </w:rPr>
              <w:t>a</w:t>
            </w:r>
            <w:r w:rsidRPr="00542111" w:rsidR="00C9454F">
              <w:rPr>
                <w:rFonts w:asciiTheme="minorHAnsi" w:hAnsiTheme="minorHAnsi"/>
                <w:sz w:val="22"/>
                <w:szCs w:val="22"/>
              </w:rPr>
              <w:t xml:space="preserve"> service</w:t>
            </w:r>
            <w:r w:rsidR="0078233F">
              <w:rPr>
                <w:rFonts w:asciiTheme="minorHAnsi" w:hAnsiTheme="minorHAnsi"/>
                <w:sz w:val="22"/>
                <w:szCs w:val="22"/>
              </w:rPr>
              <w:t xml:space="preserve"> operating </w:t>
            </w:r>
            <w:r w:rsidRPr="00542111">
              <w:rPr>
                <w:rFonts w:asciiTheme="minorHAnsi" w:hAnsiTheme="minorHAnsi"/>
                <w:sz w:val="22"/>
                <w:szCs w:val="22"/>
              </w:rPr>
              <w:t>between the Kingfield Road Site and Woking town centre and Guildford</w:t>
            </w:r>
            <w:r>
              <w:rPr>
                <w:rFonts w:asciiTheme="minorHAnsi" w:hAnsiTheme="minorHAnsi"/>
                <w:sz w:val="22"/>
                <w:szCs w:val="22"/>
              </w:rPr>
              <w:t xml:space="preserve"> as follows:</w:t>
            </w:r>
          </w:p>
          <w:p w:rsidR="009E182F" w:rsidRPr="009E182F" w:rsidP="0092432E" w14:paraId="02C714E0" w14:textId="2F7613B7">
            <w:pPr>
              <w:pStyle w:val="Body"/>
              <w:numPr>
                <w:ilvl w:val="1"/>
                <w:numId w:val="2"/>
              </w:numPr>
              <w:spacing w:after="160" w:line="360" w:lineRule="auto"/>
              <w:ind w:hanging="739"/>
              <w:rPr>
                <w:rFonts w:asciiTheme="minorHAnsi" w:hAnsiTheme="minorHAnsi" w:cs="Arial"/>
                <w:sz w:val="22"/>
                <w:szCs w:val="22"/>
              </w:rPr>
            </w:pPr>
            <w:r w:rsidRPr="00542111">
              <w:rPr>
                <w:rFonts w:asciiTheme="minorHAnsi" w:hAnsiTheme="minorHAnsi"/>
                <w:sz w:val="22"/>
                <w:szCs w:val="22"/>
              </w:rPr>
              <w:t>Mondays to Saturdays (inclusive)</w:t>
            </w:r>
            <w:r>
              <w:rPr>
                <w:rFonts w:asciiTheme="minorHAnsi" w:hAnsiTheme="minorHAnsi"/>
                <w:sz w:val="22"/>
                <w:szCs w:val="22"/>
              </w:rPr>
              <w:t xml:space="preserve"> </w:t>
            </w:r>
            <w:r w:rsidR="0078233F">
              <w:rPr>
                <w:rFonts w:asciiTheme="minorHAnsi" w:hAnsiTheme="minorHAnsi"/>
                <w:sz w:val="22"/>
                <w:szCs w:val="22"/>
              </w:rPr>
              <w:t xml:space="preserve">at a frequency of no less than one bus every 20 minutes </w:t>
            </w:r>
            <w:r w:rsidRPr="00542111" w:rsidR="00C9454F">
              <w:rPr>
                <w:rFonts w:asciiTheme="minorHAnsi" w:hAnsiTheme="minorHAnsi"/>
                <w:sz w:val="22"/>
                <w:szCs w:val="22"/>
              </w:rPr>
              <w:t xml:space="preserve">, with </w:t>
            </w:r>
            <w:r w:rsidR="0078233F">
              <w:rPr>
                <w:rFonts w:asciiTheme="minorHAnsi" w:hAnsiTheme="minorHAnsi"/>
                <w:sz w:val="22"/>
                <w:szCs w:val="22"/>
              </w:rPr>
              <w:t xml:space="preserve">no fewer than </w:t>
            </w:r>
            <w:r w:rsidRPr="00542111" w:rsidR="00C9454F">
              <w:rPr>
                <w:rFonts w:asciiTheme="minorHAnsi" w:hAnsiTheme="minorHAnsi"/>
                <w:sz w:val="22"/>
                <w:szCs w:val="22"/>
              </w:rPr>
              <w:t>3 buses per hour operating in each direction</w:t>
            </w:r>
            <w:r w:rsidR="0078233F">
              <w:rPr>
                <w:rFonts w:asciiTheme="minorHAnsi" w:hAnsiTheme="minorHAnsi"/>
                <w:sz w:val="22"/>
                <w:szCs w:val="22"/>
              </w:rPr>
              <w:t xml:space="preserve">, </w:t>
            </w:r>
            <w:r>
              <w:rPr>
                <w:rFonts w:asciiTheme="minorHAnsi" w:hAnsiTheme="minorHAnsi"/>
                <w:sz w:val="22"/>
                <w:szCs w:val="22"/>
              </w:rPr>
              <w:t xml:space="preserve">between the hours of </w:t>
            </w:r>
            <w:r w:rsidRPr="00542111" w:rsidR="00C9454F">
              <w:rPr>
                <w:rFonts w:asciiTheme="minorHAnsi" w:hAnsiTheme="minorHAnsi"/>
                <w:sz w:val="22"/>
                <w:szCs w:val="22"/>
              </w:rPr>
              <w:t>6am – 7pm, with a reduced level of service after 7pm</w:t>
            </w:r>
            <w:r>
              <w:rPr>
                <w:rFonts w:asciiTheme="minorHAnsi" w:hAnsiTheme="minorHAnsi"/>
                <w:sz w:val="22"/>
                <w:szCs w:val="22"/>
              </w:rPr>
              <w:t>; and</w:t>
            </w:r>
          </w:p>
          <w:p w:rsidR="00C9454F" w:rsidRPr="00C9454F" w:rsidP="0092432E" w14:paraId="173E9938" w14:textId="0CAE95BC">
            <w:pPr>
              <w:pStyle w:val="Body"/>
              <w:numPr>
                <w:ilvl w:val="1"/>
                <w:numId w:val="2"/>
              </w:numPr>
              <w:spacing w:after="160" w:line="360" w:lineRule="auto"/>
              <w:ind w:hanging="739"/>
              <w:rPr>
                <w:rFonts w:asciiTheme="minorHAnsi" w:hAnsiTheme="minorHAnsi" w:cs="Arial"/>
                <w:sz w:val="22"/>
                <w:szCs w:val="22"/>
              </w:rPr>
            </w:pPr>
            <w:r>
              <w:rPr>
                <w:rFonts w:asciiTheme="minorHAnsi" w:hAnsiTheme="minorHAnsi"/>
                <w:sz w:val="22"/>
                <w:szCs w:val="22"/>
              </w:rPr>
              <w:t xml:space="preserve">on </w:t>
            </w:r>
            <w:r w:rsidRPr="00542111">
              <w:rPr>
                <w:rFonts w:asciiTheme="minorHAnsi" w:hAnsiTheme="minorHAnsi"/>
                <w:sz w:val="22"/>
                <w:szCs w:val="22"/>
              </w:rPr>
              <w:t xml:space="preserve">Sundays </w:t>
            </w:r>
            <w:r>
              <w:rPr>
                <w:rFonts w:asciiTheme="minorHAnsi" w:hAnsiTheme="minorHAnsi"/>
                <w:sz w:val="22"/>
                <w:szCs w:val="22"/>
              </w:rPr>
              <w:t xml:space="preserve">at a frequency of no less than </w:t>
            </w:r>
            <w:r w:rsidR="002610C2">
              <w:rPr>
                <w:rFonts w:asciiTheme="minorHAnsi" w:hAnsiTheme="minorHAnsi"/>
                <w:sz w:val="22"/>
                <w:szCs w:val="22"/>
              </w:rPr>
              <w:t>2</w:t>
            </w:r>
            <w:r w:rsidRPr="00542111" w:rsidR="00616532">
              <w:rPr>
                <w:rFonts w:asciiTheme="minorHAnsi" w:hAnsiTheme="minorHAnsi"/>
                <w:sz w:val="22"/>
                <w:szCs w:val="22"/>
              </w:rPr>
              <w:t xml:space="preserve"> </w:t>
            </w:r>
            <w:r w:rsidRPr="00542111">
              <w:rPr>
                <w:rFonts w:asciiTheme="minorHAnsi" w:hAnsiTheme="minorHAnsi"/>
                <w:sz w:val="22"/>
                <w:szCs w:val="22"/>
              </w:rPr>
              <w:t>bus</w:t>
            </w:r>
            <w:r>
              <w:rPr>
                <w:rFonts w:asciiTheme="minorHAnsi" w:hAnsiTheme="minorHAnsi"/>
                <w:sz w:val="22"/>
                <w:szCs w:val="22"/>
              </w:rPr>
              <w:t>es</w:t>
            </w:r>
            <w:r w:rsidRPr="00542111">
              <w:rPr>
                <w:rFonts w:asciiTheme="minorHAnsi" w:hAnsiTheme="minorHAnsi"/>
                <w:sz w:val="22"/>
                <w:szCs w:val="22"/>
              </w:rPr>
              <w:t xml:space="preserve"> per hour</w:t>
            </w:r>
            <w:r w:rsidR="00616532">
              <w:rPr>
                <w:rFonts w:asciiTheme="minorHAnsi" w:hAnsiTheme="minorHAnsi"/>
                <w:sz w:val="22"/>
                <w:szCs w:val="22"/>
              </w:rPr>
              <w:t xml:space="preserve"> </w:t>
            </w:r>
            <w:r w:rsidR="004A24C9">
              <w:rPr>
                <w:rFonts w:asciiTheme="minorHAnsi" w:hAnsiTheme="minorHAnsi"/>
                <w:sz w:val="22"/>
                <w:szCs w:val="22"/>
              </w:rPr>
              <w:t xml:space="preserve">operating in each direction </w:t>
            </w:r>
            <w:r w:rsidR="00616532">
              <w:rPr>
                <w:rFonts w:asciiTheme="minorHAnsi" w:hAnsiTheme="minorHAnsi"/>
                <w:sz w:val="22"/>
                <w:szCs w:val="22"/>
              </w:rPr>
              <w:t xml:space="preserve">between </w:t>
            </w:r>
            <w:r>
              <w:rPr>
                <w:rFonts w:asciiTheme="minorHAnsi" w:hAnsiTheme="minorHAnsi"/>
                <w:sz w:val="22"/>
                <w:szCs w:val="22"/>
              </w:rPr>
              <w:t xml:space="preserve">the hours of </w:t>
            </w:r>
            <w:r w:rsidR="00616532">
              <w:rPr>
                <w:rFonts w:asciiTheme="minorHAnsi" w:hAnsiTheme="minorHAnsi"/>
                <w:sz w:val="22"/>
                <w:szCs w:val="22"/>
              </w:rPr>
              <w:t>7am-7pm</w:t>
            </w:r>
            <w:r w:rsidRPr="00542111">
              <w:rPr>
                <w:rFonts w:asciiTheme="minorHAnsi" w:hAnsiTheme="minorHAnsi"/>
                <w:sz w:val="22"/>
                <w:szCs w:val="22"/>
              </w:rPr>
              <w:t xml:space="preserve">; and </w:t>
            </w:r>
          </w:p>
          <w:p w:rsidR="00616532" w:rsidRPr="00616532" w:rsidP="0092432E" w14:paraId="42CBF929" w14:textId="0D48A815">
            <w:pPr>
              <w:pStyle w:val="Body"/>
              <w:numPr>
                <w:ilvl w:val="0"/>
                <w:numId w:val="2"/>
              </w:numPr>
              <w:spacing w:after="160" w:line="360" w:lineRule="auto"/>
              <w:ind w:hanging="720"/>
              <w:rPr>
                <w:rFonts w:asciiTheme="minorHAnsi" w:hAnsiTheme="minorHAnsi" w:cs="Arial"/>
                <w:sz w:val="22"/>
                <w:szCs w:val="22"/>
              </w:rPr>
            </w:pPr>
            <w:r>
              <w:rPr>
                <w:rFonts w:asciiTheme="minorHAnsi" w:hAnsiTheme="minorHAnsi" w:cs="Arial"/>
                <w:sz w:val="22"/>
                <w:szCs w:val="22"/>
              </w:rPr>
              <w:t>to serve</w:t>
            </w:r>
            <w:r>
              <w:rPr>
                <w:rFonts w:asciiTheme="minorHAnsi" w:hAnsiTheme="minorHAnsi" w:cs="Arial"/>
                <w:sz w:val="22"/>
                <w:szCs w:val="22"/>
              </w:rPr>
              <w:t xml:space="preserve"> the Stadium Land</w:t>
            </w:r>
            <w:r>
              <w:rPr>
                <w:rFonts w:asciiTheme="minorHAnsi" w:hAnsiTheme="minorHAnsi" w:cs="Arial"/>
                <w:sz w:val="22"/>
                <w:szCs w:val="22"/>
              </w:rPr>
              <w:t xml:space="preserve">, </w:t>
            </w:r>
            <w:r w:rsidRPr="00C9454F" w:rsidR="00C9454F">
              <w:rPr>
                <w:rFonts w:asciiTheme="minorHAnsi" w:hAnsiTheme="minorHAnsi" w:cs="Arial"/>
                <w:sz w:val="22"/>
                <w:szCs w:val="22"/>
              </w:rPr>
              <w:t xml:space="preserve">on </w:t>
            </w:r>
            <w:r w:rsidRPr="00C9454F" w:rsidR="00C9454F">
              <w:rPr>
                <w:rFonts w:asciiTheme="minorHAnsi" w:hAnsiTheme="minorHAnsi"/>
                <w:sz w:val="22"/>
                <w:szCs w:val="22"/>
              </w:rPr>
              <w:t xml:space="preserve">matchdays, </w:t>
            </w:r>
            <w:r w:rsidRPr="00542111">
              <w:rPr>
                <w:rFonts w:asciiTheme="minorHAnsi" w:hAnsiTheme="minorHAnsi" w:cs="Arial"/>
                <w:sz w:val="22"/>
                <w:szCs w:val="22"/>
              </w:rPr>
              <w:t>a</w:t>
            </w:r>
            <w:r w:rsidRPr="00542111">
              <w:rPr>
                <w:rFonts w:asciiTheme="minorHAnsi" w:hAnsiTheme="minorHAnsi"/>
                <w:sz w:val="22"/>
                <w:szCs w:val="22"/>
              </w:rPr>
              <w:t xml:space="preserve"> service </w:t>
            </w:r>
            <w:r>
              <w:rPr>
                <w:rFonts w:asciiTheme="minorHAnsi" w:hAnsiTheme="minorHAnsi"/>
                <w:sz w:val="22"/>
                <w:szCs w:val="22"/>
              </w:rPr>
              <w:t xml:space="preserve">operating </w:t>
            </w:r>
            <w:r w:rsidRPr="00542111">
              <w:rPr>
                <w:rFonts w:asciiTheme="minorHAnsi" w:hAnsiTheme="minorHAnsi"/>
                <w:sz w:val="22"/>
                <w:szCs w:val="22"/>
              </w:rPr>
              <w:t xml:space="preserve">between the Kingfield Road Site and Woking town centre and Guildford, with </w:t>
            </w:r>
            <w:r w:rsidR="002610C2">
              <w:rPr>
                <w:rFonts w:asciiTheme="minorHAnsi" w:hAnsiTheme="minorHAnsi"/>
                <w:sz w:val="22"/>
                <w:szCs w:val="22"/>
              </w:rPr>
              <w:t>3</w:t>
            </w:r>
            <w:r w:rsidRPr="00542111">
              <w:rPr>
                <w:rFonts w:asciiTheme="minorHAnsi" w:hAnsiTheme="minorHAnsi"/>
                <w:sz w:val="22"/>
                <w:szCs w:val="22"/>
              </w:rPr>
              <w:t xml:space="preserve"> buses per hour operating in each direction  </w:t>
            </w:r>
            <w:r>
              <w:rPr>
                <w:rFonts w:asciiTheme="minorHAnsi" w:hAnsiTheme="minorHAnsi"/>
                <w:sz w:val="22"/>
                <w:szCs w:val="22"/>
              </w:rPr>
              <w:t xml:space="preserve"> </w:t>
            </w:r>
            <w:r>
              <w:rPr>
                <w:rFonts w:asciiTheme="minorHAnsi" w:hAnsiTheme="minorHAnsi"/>
                <w:sz w:val="22"/>
                <w:szCs w:val="22"/>
              </w:rPr>
              <w:t>from</w:t>
            </w:r>
            <w:r w:rsidRPr="002E55F2" w:rsidR="00C9454F">
              <w:rPr>
                <w:rFonts w:asciiTheme="minorHAnsi" w:hAnsiTheme="minorHAnsi"/>
                <w:sz w:val="22"/>
                <w:szCs w:val="22"/>
              </w:rPr>
              <w:t xml:space="preserve"> </w:t>
            </w:r>
            <w:r w:rsidR="00996FC4">
              <w:rPr>
                <w:rFonts w:asciiTheme="minorHAnsi" w:hAnsiTheme="minorHAnsi"/>
                <w:sz w:val="22"/>
                <w:szCs w:val="22"/>
              </w:rPr>
              <w:t xml:space="preserve">no less than </w:t>
            </w:r>
            <w:r w:rsidRPr="002E55F2" w:rsidR="00C9454F">
              <w:rPr>
                <w:rFonts w:asciiTheme="minorHAnsi" w:hAnsiTheme="minorHAnsi"/>
                <w:sz w:val="22"/>
                <w:szCs w:val="22"/>
              </w:rPr>
              <w:t xml:space="preserve">90 minutes prior to a match and </w:t>
            </w:r>
            <w:r w:rsidR="00996FC4">
              <w:rPr>
                <w:rFonts w:asciiTheme="minorHAnsi" w:hAnsiTheme="minorHAnsi"/>
                <w:sz w:val="22"/>
                <w:szCs w:val="22"/>
              </w:rPr>
              <w:t xml:space="preserve">no less than </w:t>
            </w:r>
            <w:r w:rsidRPr="002E55F2" w:rsidR="00C9454F">
              <w:rPr>
                <w:rFonts w:asciiTheme="minorHAnsi" w:hAnsiTheme="minorHAnsi"/>
                <w:sz w:val="22"/>
                <w:szCs w:val="22"/>
              </w:rPr>
              <w:t>60 minutes following a match</w:t>
            </w:r>
            <w:r w:rsidR="002610C2">
              <w:rPr>
                <w:rFonts w:asciiTheme="minorHAnsi" w:hAnsiTheme="minorHAnsi"/>
                <w:sz w:val="22"/>
                <w:szCs w:val="22"/>
              </w:rPr>
              <w:t>;</w:t>
            </w:r>
          </w:p>
        </w:tc>
      </w:tr>
      <w:tr w14:paraId="6E325E22" w14:textId="77777777" w:rsidTr="005C37CE">
        <w:tblPrEx>
          <w:tblW w:w="0" w:type="auto"/>
          <w:tblInd w:w="709" w:type="dxa"/>
          <w:tblLook w:val="04A0"/>
        </w:tblPrEx>
        <w:tc>
          <w:tcPr>
            <w:tcW w:w="1178" w:type="dxa"/>
          </w:tcPr>
          <w:p w:rsidR="00542111" w:rsidRPr="00542111" w:rsidP="004F632A" w14:paraId="722E8D20"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“Bus Services Contribution”</w:t>
            </w:r>
          </w:p>
        </w:tc>
        <w:tc>
          <w:tcPr>
            <w:tcW w:w="7139" w:type="dxa"/>
          </w:tcPr>
          <w:p w:rsidR="00542111" w:rsidRPr="00542111" w:rsidP="004F632A" w14:paraId="2018B05B" w14:textId="6C224F24">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the contribution of £</w:t>
            </w:r>
            <w:r w:rsidR="007D669B">
              <w:rPr>
                <w:rFonts w:asciiTheme="minorHAnsi" w:hAnsiTheme="minorHAnsi" w:cs="Arial"/>
                <w:sz w:val="22"/>
                <w:szCs w:val="22"/>
              </w:rPr>
              <w:t>1,</w:t>
            </w:r>
            <w:r w:rsidR="00886B39">
              <w:rPr>
                <w:rFonts w:asciiTheme="minorHAnsi" w:hAnsiTheme="minorHAnsi" w:cs="Arial"/>
                <w:sz w:val="22"/>
                <w:szCs w:val="22"/>
              </w:rPr>
              <w:t>400</w:t>
            </w:r>
            <w:r w:rsidR="007D669B">
              <w:rPr>
                <w:rFonts w:asciiTheme="minorHAnsi" w:hAnsiTheme="minorHAnsi" w:cs="Arial"/>
                <w:sz w:val="22"/>
                <w:szCs w:val="22"/>
              </w:rPr>
              <w:t>,000</w:t>
            </w:r>
            <w:r w:rsidR="00C62E6E">
              <w:rPr>
                <w:rFonts w:asciiTheme="minorHAnsi" w:hAnsiTheme="minorHAnsi" w:cs="Arial"/>
                <w:sz w:val="22"/>
                <w:szCs w:val="22"/>
              </w:rPr>
              <w:t xml:space="preserve"> </w:t>
            </w:r>
            <w:r w:rsidRPr="00542111">
              <w:rPr>
                <w:rFonts w:asciiTheme="minorHAnsi" w:hAnsiTheme="minorHAnsi" w:cs="Arial"/>
                <w:sz w:val="22"/>
                <w:szCs w:val="22"/>
              </w:rPr>
              <w:t xml:space="preserve">Index Linked to be applied by </w:t>
            </w:r>
            <w:r w:rsidR="005C37CE">
              <w:rPr>
                <w:rFonts w:asciiTheme="minorHAnsi" w:hAnsiTheme="minorHAnsi" w:cs="Arial"/>
                <w:sz w:val="22"/>
                <w:szCs w:val="22"/>
              </w:rPr>
              <w:t xml:space="preserve">or on behalf of </w:t>
            </w:r>
            <w:r w:rsidRPr="00542111">
              <w:rPr>
                <w:rFonts w:asciiTheme="minorHAnsi" w:hAnsiTheme="minorHAnsi" w:cs="Arial"/>
                <w:sz w:val="22"/>
                <w:szCs w:val="22"/>
              </w:rPr>
              <w:t xml:space="preserve">the </w:t>
            </w:r>
            <w:r w:rsidRPr="005C37CE" w:rsidR="005C37CE">
              <w:rPr>
                <w:rFonts w:asciiTheme="minorHAnsi" w:hAnsiTheme="minorHAnsi" w:cs="Arial"/>
                <w:sz w:val="22"/>
                <w:szCs w:val="22"/>
              </w:rPr>
              <w:t>Council</w:t>
            </w:r>
            <w:r w:rsidRPr="00542111">
              <w:rPr>
                <w:rFonts w:asciiTheme="minorHAnsi" w:hAnsiTheme="minorHAnsi" w:cs="Arial"/>
                <w:sz w:val="22"/>
                <w:szCs w:val="22"/>
              </w:rPr>
              <w:t xml:space="preserve"> to provide the </w:t>
            </w:r>
            <w:r w:rsidR="00C9454F">
              <w:rPr>
                <w:rFonts w:asciiTheme="minorHAnsi" w:hAnsiTheme="minorHAnsi" w:cs="Arial"/>
                <w:sz w:val="22"/>
                <w:szCs w:val="22"/>
              </w:rPr>
              <w:t>B</w:t>
            </w:r>
            <w:r w:rsidRPr="00542111">
              <w:rPr>
                <w:rFonts w:asciiTheme="minorHAnsi" w:hAnsiTheme="minorHAnsi" w:cs="Arial"/>
                <w:sz w:val="22"/>
                <w:szCs w:val="22"/>
              </w:rPr>
              <w:t xml:space="preserve">us </w:t>
            </w:r>
            <w:r w:rsidR="00C9454F">
              <w:rPr>
                <w:rFonts w:asciiTheme="minorHAnsi" w:hAnsiTheme="minorHAnsi" w:cs="Arial"/>
                <w:sz w:val="22"/>
                <w:szCs w:val="22"/>
              </w:rPr>
              <w:t>S</w:t>
            </w:r>
            <w:r w:rsidRPr="00542111">
              <w:rPr>
                <w:rFonts w:asciiTheme="minorHAnsi" w:hAnsiTheme="minorHAnsi" w:cs="Arial"/>
                <w:sz w:val="22"/>
                <w:szCs w:val="22"/>
              </w:rPr>
              <w:t>ervices</w:t>
            </w:r>
            <w:r w:rsidR="004D0611">
              <w:rPr>
                <w:rFonts w:asciiTheme="minorHAnsi" w:hAnsiTheme="minorHAnsi" w:cs="Arial"/>
                <w:sz w:val="22"/>
                <w:szCs w:val="22"/>
              </w:rPr>
              <w:t>;</w:t>
            </w:r>
          </w:p>
        </w:tc>
      </w:tr>
      <w:tr w14:paraId="62183404" w14:textId="77777777" w:rsidTr="005C37CE">
        <w:tblPrEx>
          <w:tblW w:w="0" w:type="auto"/>
          <w:tblInd w:w="709" w:type="dxa"/>
          <w:tblLook w:val="04A0"/>
        </w:tblPrEx>
        <w:tc>
          <w:tcPr>
            <w:tcW w:w="1178" w:type="dxa"/>
          </w:tcPr>
          <w:p w:rsidR="00542111" w:rsidRPr="00542111" w:rsidP="004F632A" w14:paraId="1D523EB5"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“Car Club”</w:t>
            </w:r>
          </w:p>
        </w:tc>
        <w:tc>
          <w:tcPr>
            <w:tcW w:w="7139" w:type="dxa"/>
          </w:tcPr>
          <w:p w:rsidR="00542111" w:rsidRPr="00542111" w:rsidP="004F632A" w14:paraId="773C5F12" w14:textId="7BDDE8E2">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a car club established and operated by </w:t>
            </w:r>
            <w:r w:rsidR="00A26D42">
              <w:rPr>
                <w:rFonts w:asciiTheme="minorHAnsi" w:hAnsiTheme="minorHAnsi" w:cs="Arial"/>
                <w:sz w:val="22"/>
                <w:szCs w:val="22"/>
              </w:rPr>
              <w:t>a</w:t>
            </w:r>
            <w:r w:rsidRPr="00542111">
              <w:rPr>
                <w:rFonts w:asciiTheme="minorHAnsi" w:hAnsiTheme="minorHAnsi" w:cs="Arial"/>
                <w:sz w:val="22"/>
                <w:szCs w:val="22"/>
              </w:rPr>
              <w:t xml:space="preserve"> Car Club </w:t>
            </w:r>
            <w:r w:rsidR="00772605">
              <w:rPr>
                <w:rFonts w:asciiTheme="minorHAnsi" w:hAnsiTheme="minorHAnsi" w:cs="Arial"/>
                <w:sz w:val="22"/>
                <w:szCs w:val="22"/>
              </w:rPr>
              <w:t>O</w:t>
            </w:r>
            <w:r w:rsidRPr="00542111">
              <w:rPr>
                <w:rFonts w:asciiTheme="minorHAnsi" w:hAnsiTheme="minorHAnsi" w:cs="Arial"/>
                <w:sz w:val="22"/>
                <w:szCs w:val="22"/>
              </w:rPr>
              <w:t xml:space="preserve">perator under which residents of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542111">
              <w:rPr>
                <w:rFonts w:asciiTheme="minorHAnsi" w:hAnsiTheme="minorHAnsi" w:cs="Arial"/>
                <w:sz w:val="22"/>
                <w:szCs w:val="22"/>
              </w:rPr>
              <w:t xml:space="preserve"> Road Residential Units shall be entitled (upon becoming members of the car club) to hire (on a self-drive basis) motor vehicles</w:t>
            </w:r>
            <w:r w:rsidR="006835A8">
              <w:rPr>
                <w:rFonts w:asciiTheme="minorHAnsi" w:hAnsiTheme="minorHAnsi" w:cs="Arial"/>
                <w:sz w:val="22"/>
                <w:szCs w:val="22"/>
              </w:rPr>
              <w:t>;</w:t>
            </w:r>
            <w:r w:rsidRPr="00542111">
              <w:rPr>
                <w:rFonts w:asciiTheme="minorHAnsi" w:hAnsiTheme="minorHAnsi" w:cs="Arial"/>
                <w:sz w:val="22"/>
                <w:szCs w:val="22"/>
              </w:rPr>
              <w:t xml:space="preserve">  </w:t>
            </w:r>
          </w:p>
        </w:tc>
      </w:tr>
      <w:tr w14:paraId="623FB1B0" w14:textId="77777777" w:rsidTr="005C37CE">
        <w:tblPrEx>
          <w:tblW w:w="0" w:type="auto"/>
          <w:tblInd w:w="709" w:type="dxa"/>
          <w:tblLook w:val="04A0"/>
        </w:tblPrEx>
        <w:tc>
          <w:tcPr>
            <w:tcW w:w="1178" w:type="dxa"/>
          </w:tcPr>
          <w:p w:rsidR="00C32738" w:rsidRPr="00542111" w:rsidP="004F632A" w14:paraId="3E6C44EF" w14:textId="139DA540">
            <w:pPr>
              <w:pStyle w:val="Body"/>
              <w:spacing w:after="160" w:line="360" w:lineRule="auto"/>
              <w:jc w:val="left"/>
              <w:rPr>
                <w:rFonts w:asciiTheme="minorHAnsi" w:hAnsiTheme="minorHAnsi" w:cs="Arial"/>
                <w:sz w:val="22"/>
                <w:szCs w:val="22"/>
              </w:rPr>
            </w:pPr>
            <w:r>
              <w:rPr>
                <w:rFonts w:asciiTheme="minorHAnsi" w:hAnsiTheme="minorHAnsi" w:cs="Arial"/>
                <w:sz w:val="22"/>
                <w:szCs w:val="22"/>
              </w:rPr>
              <w:t>“Car Club Operator”</w:t>
            </w:r>
          </w:p>
        </w:tc>
        <w:tc>
          <w:tcPr>
            <w:tcW w:w="7139" w:type="dxa"/>
          </w:tcPr>
          <w:p w:rsidR="00C32738" w:rsidRPr="00542111" w:rsidP="004F632A" w14:paraId="5A9D5E83" w14:textId="499DDB94">
            <w:pPr>
              <w:pStyle w:val="Body"/>
              <w:spacing w:after="160" w:line="360" w:lineRule="auto"/>
              <w:rPr>
                <w:rFonts w:asciiTheme="minorHAnsi" w:hAnsiTheme="minorHAnsi" w:cs="Arial"/>
                <w:sz w:val="22"/>
                <w:szCs w:val="22"/>
              </w:rPr>
            </w:pPr>
            <w:r>
              <w:rPr>
                <w:rFonts w:asciiTheme="minorHAnsi" w:hAnsiTheme="minorHAnsi" w:cs="Arial"/>
                <w:sz w:val="22"/>
                <w:szCs w:val="22"/>
              </w:rPr>
              <w:t xml:space="preserve">means the operator of the Car Club to be approved by the </w:t>
            </w:r>
            <w:r w:rsidR="005566AE">
              <w:rPr>
                <w:rFonts w:asciiTheme="minorHAnsi" w:hAnsiTheme="minorHAnsi" w:cs="Arial"/>
                <w:sz w:val="22"/>
                <w:szCs w:val="22"/>
              </w:rPr>
              <w:t>Council</w:t>
            </w:r>
            <w:r>
              <w:rPr>
                <w:rFonts w:asciiTheme="minorHAnsi" w:hAnsiTheme="minorHAnsi" w:cs="Arial"/>
                <w:sz w:val="22"/>
                <w:szCs w:val="22"/>
              </w:rPr>
              <w:t xml:space="preserve">; </w:t>
            </w:r>
          </w:p>
        </w:tc>
      </w:tr>
      <w:tr w14:paraId="126183A7" w14:textId="77777777" w:rsidTr="005C37CE">
        <w:tblPrEx>
          <w:tblW w:w="0" w:type="auto"/>
          <w:tblInd w:w="709" w:type="dxa"/>
          <w:tblLook w:val="04A0"/>
        </w:tblPrEx>
        <w:tc>
          <w:tcPr>
            <w:tcW w:w="1178" w:type="dxa"/>
          </w:tcPr>
          <w:p w:rsidR="00542111" w:rsidRPr="00542111" w:rsidP="004F632A" w14:paraId="55906EAB" w14:textId="2EFC7175">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“Car Club Parking Spaces”</w:t>
            </w:r>
          </w:p>
        </w:tc>
        <w:tc>
          <w:tcPr>
            <w:tcW w:w="7139" w:type="dxa"/>
          </w:tcPr>
          <w:p w:rsidR="00542111" w:rsidRPr="00542111" w:rsidP="004F632A" w14:paraId="20F28192" w14:textId="0B3C2F13">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w:t>
            </w:r>
            <w:r w:rsidR="00996FC4">
              <w:rPr>
                <w:rFonts w:asciiTheme="minorHAnsi" w:hAnsiTheme="minorHAnsi" w:cs="Arial"/>
                <w:sz w:val="22"/>
                <w:szCs w:val="22"/>
              </w:rPr>
              <w:t>15</w:t>
            </w:r>
            <w:r w:rsidR="00DC3E36">
              <w:rPr>
                <w:rFonts w:asciiTheme="minorHAnsi" w:hAnsiTheme="minorHAnsi" w:cs="Arial"/>
                <w:sz w:val="22"/>
                <w:szCs w:val="22"/>
              </w:rPr>
              <w:t xml:space="preserve"> </w:t>
            </w:r>
            <w:r w:rsidRPr="00542111">
              <w:rPr>
                <w:rFonts w:asciiTheme="minorHAnsi" w:hAnsiTheme="minorHAnsi" w:cs="Arial"/>
                <w:sz w:val="22"/>
                <w:szCs w:val="22"/>
              </w:rPr>
              <w:t>car parking spaces to be provided at the Kingfield Road Site and made available for the sole use of the Car Club</w:t>
            </w:r>
            <w:r w:rsidR="006835A8">
              <w:rPr>
                <w:rFonts w:asciiTheme="minorHAnsi" w:hAnsiTheme="minorHAnsi" w:cs="Arial"/>
                <w:sz w:val="22"/>
                <w:szCs w:val="22"/>
              </w:rPr>
              <w:t>;</w:t>
            </w:r>
            <w:r w:rsidRPr="00542111">
              <w:rPr>
                <w:rFonts w:asciiTheme="minorHAnsi" w:hAnsiTheme="minorHAnsi" w:cs="Arial"/>
                <w:sz w:val="22"/>
                <w:szCs w:val="22"/>
              </w:rPr>
              <w:t xml:space="preserve"> </w:t>
            </w:r>
          </w:p>
        </w:tc>
      </w:tr>
      <w:tr w14:paraId="30B36440" w14:textId="77777777" w:rsidTr="005C37CE">
        <w:tblPrEx>
          <w:tblW w:w="0" w:type="auto"/>
          <w:tblInd w:w="709" w:type="dxa"/>
          <w:tblLook w:val="04A0"/>
        </w:tblPrEx>
        <w:tc>
          <w:tcPr>
            <w:tcW w:w="1178" w:type="dxa"/>
          </w:tcPr>
          <w:p w:rsidR="00542111" w:rsidRPr="00542111" w:rsidP="004F632A" w14:paraId="42044754"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“Car Pool Database”</w:t>
            </w:r>
          </w:p>
        </w:tc>
        <w:tc>
          <w:tcPr>
            <w:tcW w:w="7139" w:type="dxa"/>
          </w:tcPr>
          <w:p w:rsidR="00542111" w:rsidRPr="00542111" w:rsidP="004F632A" w14:paraId="39313B0E" w14:textId="60050F63">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a database to which residents of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542111">
              <w:rPr>
                <w:rFonts w:asciiTheme="minorHAnsi" w:hAnsiTheme="minorHAnsi" w:cs="Arial"/>
                <w:sz w:val="22"/>
                <w:szCs w:val="22"/>
              </w:rPr>
              <w:t xml:space="preserve"> Road Residential Units can sign up in order to facilitate and coordinate the sharing of car journey</w:t>
            </w:r>
            <w:r w:rsidR="00C4126D">
              <w:rPr>
                <w:rFonts w:asciiTheme="minorHAnsi" w:hAnsiTheme="minorHAnsi" w:cs="Arial"/>
                <w:sz w:val="22"/>
                <w:szCs w:val="22"/>
              </w:rPr>
              <w:t>s to and from the Kingfield Road Site</w:t>
            </w:r>
            <w:r w:rsidR="006835A8">
              <w:rPr>
                <w:rFonts w:asciiTheme="minorHAnsi" w:hAnsiTheme="minorHAnsi" w:cs="Arial"/>
                <w:sz w:val="22"/>
                <w:szCs w:val="22"/>
              </w:rPr>
              <w:t>;</w:t>
            </w:r>
            <w:r w:rsidRPr="00542111">
              <w:rPr>
                <w:rFonts w:asciiTheme="minorHAnsi" w:hAnsiTheme="minorHAnsi" w:cs="Arial"/>
                <w:sz w:val="22"/>
                <w:szCs w:val="22"/>
              </w:rPr>
              <w:t xml:space="preserve"> </w:t>
            </w:r>
          </w:p>
        </w:tc>
      </w:tr>
      <w:tr w14:paraId="5AFA03D8" w14:textId="77777777" w:rsidTr="005C37CE">
        <w:tblPrEx>
          <w:tblW w:w="0" w:type="auto"/>
          <w:tblInd w:w="709" w:type="dxa"/>
          <w:tblLook w:val="04A0"/>
        </w:tblPrEx>
        <w:tc>
          <w:tcPr>
            <w:tcW w:w="1178" w:type="dxa"/>
          </w:tcPr>
          <w:p w:rsidR="00F55CE4" w:rsidRPr="00542111" w:rsidP="004F632A" w14:paraId="5554C278" w14:textId="6B7A6E6B">
            <w:pPr>
              <w:pStyle w:val="Body"/>
              <w:spacing w:after="160" w:line="360" w:lineRule="auto"/>
              <w:jc w:val="left"/>
              <w:rPr>
                <w:rFonts w:asciiTheme="minorHAnsi" w:hAnsiTheme="minorHAnsi" w:cs="Arial"/>
                <w:sz w:val="22"/>
                <w:szCs w:val="22"/>
              </w:rPr>
            </w:pPr>
            <w:r>
              <w:rPr>
                <w:rFonts w:asciiTheme="minorHAnsi" w:hAnsiTheme="minorHAnsi" w:cs="Arial"/>
                <w:sz w:val="22"/>
                <w:szCs w:val="22"/>
              </w:rPr>
              <w:t>“CIL Regulations”</w:t>
            </w:r>
          </w:p>
        </w:tc>
        <w:tc>
          <w:tcPr>
            <w:tcW w:w="7139" w:type="dxa"/>
          </w:tcPr>
          <w:p w:rsidR="00F55CE4" w:rsidRPr="00542111" w:rsidP="004F632A" w14:paraId="2FB557E7" w14:textId="75C92E33">
            <w:pPr>
              <w:pStyle w:val="Body"/>
              <w:spacing w:after="160" w:line="360" w:lineRule="auto"/>
              <w:rPr>
                <w:rFonts w:asciiTheme="minorHAnsi" w:hAnsiTheme="minorHAnsi" w:cs="Arial"/>
                <w:sz w:val="22"/>
                <w:szCs w:val="22"/>
              </w:rPr>
            </w:pPr>
            <w:r>
              <w:rPr>
                <w:rFonts w:asciiTheme="minorHAnsi" w:hAnsiTheme="minorHAnsi" w:cs="Arial"/>
                <w:sz w:val="22"/>
                <w:szCs w:val="22"/>
              </w:rPr>
              <w:t>means the Community Infrastructure Levy Regulations 2010 (as amended);</w:t>
            </w:r>
          </w:p>
        </w:tc>
      </w:tr>
      <w:tr w14:paraId="44C1E7D9" w14:textId="77777777" w:rsidTr="005C37CE">
        <w:tblPrEx>
          <w:tblW w:w="0" w:type="auto"/>
          <w:tblInd w:w="709" w:type="dxa"/>
          <w:tblLook w:val="04A0"/>
        </w:tblPrEx>
        <w:tc>
          <w:tcPr>
            <w:tcW w:w="1178" w:type="dxa"/>
          </w:tcPr>
          <w:p w:rsidR="00542111" w:rsidRPr="00542111" w:rsidP="004F632A" w14:paraId="6D19AEC2" w14:textId="3D2C2FB1">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“Commencement”</w:t>
            </w:r>
          </w:p>
        </w:tc>
        <w:tc>
          <w:tcPr>
            <w:tcW w:w="7139" w:type="dxa"/>
          </w:tcPr>
          <w:p w:rsidR="00542111" w:rsidRPr="00542111" w:rsidP="004F632A" w14:paraId="0D523B92" w14:textId="128ED998">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for the purposes of this </w:t>
            </w:r>
            <w:r w:rsidR="00F55CE4">
              <w:rPr>
                <w:rFonts w:asciiTheme="minorHAnsi" w:hAnsiTheme="minorHAnsi" w:cs="Arial"/>
                <w:sz w:val="22"/>
                <w:szCs w:val="22"/>
              </w:rPr>
              <w:t>Deed</w:t>
            </w:r>
            <w:r w:rsidRPr="00542111">
              <w:rPr>
                <w:rFonts w:asciiTheme="minorHAnsi" w:hAnsiTheme="minorHAnsi" w:cs="Arial"/>
                <w:sz w:val="22"/>
                <w:szCs w:val="22"/>
              </w:rPr>
              <w:t xml:space="preserve"> only (and for the avoidance of doubt not for the purposes of the </w:t>
            </w:r>
            <w:r w:rsidR="001F7134">
              <w:rPr>
                <w:rFonts w:asciiTheme="minorHAnsi" w:hAnsiTheme="minorHAnsi" w:cs="Arial"/>
                <w:sz w:val="22"/>
                <w:szCs w:val="22"/>
              </w:rPr>
              <w:t xml:space="preserve">Kingfield Road </w:t>
            </w:r>
            <w:r w:rsidRPr="00542111">
              <w:rPr>
                <w:rFonts w:asciiTheme="minorHAnsi" w:hAnsiTheme="minorHAnsi" w:cs="Arial"/>
                <w:sz w:val="22"/>
                <w:szCs w:val="22"/>
              </w:rPr>
              <w:t>Planning Permission</w:t>
            </w:r>
            <w:r w:rsidR="001F7134">
              <w:rPr>
                <w:rFonts w:asciiTheme="minorHAnsi" w:hAnsiTheme="minorHAnsi" w:cs="Arial"/>
                <w:sz w:val="22"/>
                <w:szCs w:val="22"/>
              </w:rPr>
              <w:t xml:space="preserve"> or the </w:t>
            </w:r>
            <w:r w:rsidR="001F7134">
              <w:rPr>
                <w:rFonts w:asciiTheme="minorHAnsi" w:hAnsiTheme="minorHAnsi" w:cs="Arial"/>
                <w:sz w:val="22"/>
                <w:szCs w:val="22"/>
              </w:rPr>
              <w:t>Egley</w:t>
            </w:r>
            <w:r w:rsidR="001F7134">
              <w:rPr>
                <w:rFonts w:asciiTheme="minorHAnsi" w:hAnsiTheme="minorHAnsi" w:cs="Arial"/>
                <w:sz w:val="22"/>
                <w:szCs w:val="22"/>
              </w:rPr>
              <w:t xml:space="preserve"> Road Planning Permission</w:t>
            </w:r>
            <w:r w:rsidRPr="00542111">
              <w:rPr>
                <w:rFonts w:asciiTheme="minorHAnsi" w:hAnsiTheme="minorHAnsi" w:cs="Arial"/>
                <w:sz w:val="22"/>
                <w:szCs w:val="22"/>
              </w:rPr>
              <w:t>) the date on which a Material Operation is begun in respect of the</w:t>
            </w:r>
            <w:r w:rsidR="00C9454F">
              <w:rPr>
                <w:rFonts w:asciiTheme="minorHAnsi" w:hAnsiTheme="minorHAnsi" w:cs="Arial"/>
                <w:sz w:val="22"/>
                <w:szCs w:val="22"/>
              </w:rPr>
              <w:t xml:space="preserve"> Kingfield Road</w:t>
            </w:r>
            <w:r w:rsidRPr="00542111">
              <w:rPr>
                <w:rFonts w:asciiTheme="minorHAnsi" w:hAnsiTheme="minorHAnsi" w:cs="Arial"/>
                <w:sz w:val="22"/>
                <w:szCs w:val="22"/>
              </w:rPr>
              <w:t xml:space="preserve"> Development</w:t>
            </w:r>
            <w:r w:rsidR="00C9454F">
              <w:rPr>
                <w:rFonts w:asciiTheme="minorHAnsi" w:hAnsiTheme="minorHAnsi" w:cs="Arial"/>
                <w:sz w:val="22"/>
                <w:szCs w:val="22"/>
              </w:rPr>
              <w:t xml:space="preserve"> or the </w:t>
            </w:r>
            <w:r w:rsidR="00C9454F">
              <w:rPr>
                <w:rFonts w:asciiTheme="minorHAnsi" w:hAnsiTheme="minorHAnsi" w:cs="Arial"/>
                <w:sz w:val="22"/>
                <w:szCs w:val="22"/>
              </w:rPr>
              <w:t>Egley</w:t>
            </w:r>
            <w:r w:rsidR="00C9454F">
              <w:rPr>
                <w:rFonts w:asciiTheme="minorHAnsi" w:hAnsiTheme="minorHAnsi" w:cs="Arial"/>
                <w:sz w:val="22"/>
                <w:szCs w:val="22"/>
              </w:rPr>
              <w:t xml:space="preserve"> Road Developmen</w:t>
            </w:r>
            <w:r w:rsidR="001F7134">
              <w:rPr>
                <w:rFonts w:asciiTheme="minorHAnsi" w:hAnsiTheme="minorHAnsi" w:cs="Arial"/>
                <w:sz w:val="22"/>
                <w:szCs w:val="22"/>
              </w:rPr>
              <w:t xml:space="preserve">t respectively </w:t>
            </w:r>
            <w:r w:rsidRPr="00542111">
              <w:rPr>
                <w:rFonts w:asciiTheme="minorHAnsi" w:hAnsiTheme="minorHAnsi" w:cs="Arial"/>
                <w:sz w:val="22"/>
                <w:szCs w:val="22"/>
              </w:rPr>
              <w:t xml:space="preserve"> (or, where otherwise specified in this </w:t>
            </w:r>
            <w:r w:rsidR="00BB1000">
              <w:rPr>
                <w:rFonts w:asciiTheme="minorHAnsi" w:hAnsiTheme="minorHAnsi"/>
                <w:sz w:val="22"/>
                <w:szCs w:val="22"/>
              </w:rPr>
              <w:t>Agreement</w:t>
            </w:r>
            <w:r w:rsidRPr="00542111">
              <w:rPr>
                <w:rFonts w:asciiTheme="minorHAnsi" w:hAnsiTheme="minorHAnsi" w:cs="Arial"/>
                <w:sz w:val="22"/>
                <w:szCs w:val="22"/>
              </w:rPr>
              <w:t xml:space="preserve">, a specific part of </w:t>
            </w:r>
            <w:r w:rsidR="00C9454F">
              <w:rPr>
                <w:rFonts w:asciiTheme="minorHAnsi" w:hAnsiTheme="minorHAnsi" w:cs="Arial"/>
                <w:sz w:val="22"/>
                <w:szCs w:val="22"/>
              </w:rPr>
              <w:t>either of the Kingfield Road</w:t>
            </w:r>
            <w:r w:rsidRPr="00542111" w:rsidR="00C9454F">
              <w:rPr>
                <w:rFonts w:asciiTheme="minorHAnsi" w:hAnsiTheme="minorHAnsi" w:cs="Arial"/>
                <w:sz w:val="22"/>
                <w:szCs w:val="22"/>
              </w:rPr>
              <w:t xml:space="preserve"> Development</w:t>
            </w:r>
            <w:r w:rsidR="00C9454F">
              <w:rPr>
                <w:rFonts w:asciiTheme="minorHAnsi" w:hAnsiTheme="minorHAnsi" w:cs="Arial"/>
                <w:sz w:val="22"/>
                <w:szCs w:val="22"/>
              </w:rPr>
              <w:t xml:space="preserve"> or the </w:t>
            </w:r>
            <w:r w:rsidR="00C9454F">
              <w:rPr>
                <w:rFonts w:asciiTheme="minorHAnsi" w:hAnsiTheme="minorHAnsi" w:cs="Arial"/>
                <w:sz w:val="22"/>
                <w:szCs w:val="22"/>
              </w:rPr>
              <w:t>Egley</w:t>
            </w:r>
            <w:r w:rsidR="00C9454F">
              <w:rPr>
                <w:rFonts w:asciiTheme="minorHAnsi" w:hAnsiTheme="minorHAnsi" w:cs="Arial"/>
                <w:sz w:val="22"/>
                <w:szCs w:val="22"/>
              </w:rPr>
              <w:t xml:space="preserve"> Road Development</w:t>
            </w:r>
            <w:r w:rsidRPr="00542111">
              <w:rPr>
                <w:rFonts w:asciiTheme="minorHAnsi" w:hAnsiTheme="minorHAnsi" w:cs="Arial"/>
                <w:sz w:val="22"/>
                <w:szCs w:val="22"/>
              </w:rPr>
              <w:t xml:space="preserve">) </w:t>
            </w:r>
            <w:r w:rsidR="00C32738">
              <w:rPr>
                <w:rFonts w:asciiTheme="minorHAnsi" w:hAnsiTheme="minorHAnsi" w:cs="Arial"/>
                <w:sz w:val="22"/>
                <w:szCs w:val="22"/>
              </w:rPr>
              <w:t>p</w:t>
            </w:r>
            <w:r w:rsidRPr="00542111">
              <w:rPr>
                <w:rFonts w:asciiTheme="minorHAnsi" w:hAnsiTheme="minorHAnsi" w:cs="Arial"/>
                <w:sz w:val="22"/>
                <w:szCs w:val="22"/>
              </w:rPr>
              <w:t xml:space="preserve">rovided </w:t>
            </w:r>
            <w:r w:rsidR="00C32738">
              <w:rPr>
                <w:rFonts w:asciiTheme="minorHAnsi" w:hAnsiTheme="minorHAnsi" w:cs="Arial"/>
                <w:sz w:val="22"/>
                <w:szCs w:val="22"/>
              </w:rPr>
              <w:t>a</w:t>
            </w:r>
            <w:r w:rsidRPr="00542111">
              <w:rPr>
                <w:rFonts w:asciiTheme="minorHAnsi" w:hAnsiTheme="minorHAnsi" w:cs="Arial"/>
                <w:sz w:val="22"/>
                <w:szCs w:val="22"/>
              </w:rPr>
              <w:t xml:space="preserve">lways </w:t>
            </w:r>
            <w:r w:rsidR="00C32738">
              <w:rPr>
                <w:rFonts w:asciiTheme="minorHAnsi" w:hAnsiTheme="minorHAnsi" w:cs="Arial"/>
                <w:sz w:val="22"/>
                <w:szCs w:val="22"/>
              </w:rPr>
              <w:t>t</w:t>
            </w:r>
            <w:r w:rsidRPr="00542111">
              <w:rPr>
                <w:rFonts w:asciiTheme="minorHAnsi" w:hAnsiTheme="minorHAnsi" w:cs="Arial"/>
                <w:sz w:val="22"/>
                <w:szCs w:val="22"/>
              </w:rPr>
              <w:t xml:space="preserve">hat the following operations shall not be treated as Material Operations for the purposes of this </w:t>
            </w:r>
            <w:r w:rsidR="00F55CE4">
              <w:rPr>
                <w:rFonts w:asciiTheme="minorHAnsi" w:hAnsiTheme="minorHAnsi" w:cs="Arial"/>
                <w:sz w:val="22"/>
                <w:szCs w:val="22"/>
              </w:rPr>
              <w:t>Deed</w:t>
            </w:r>
            <w:r w:rsidRPr="00542111">
              <w:rPr>
                <w:rFonts w:asciiTheme="minorHAnsi" w:hAnsiTheme="minorHAnsi" w:cs="Arial"/>
                <w:sz w:val="22"/>
                <w:szCs w:val="22"/>
              </w:rPr>
              <w:t>:</w:t>
            </w:r>
          </w:p>
          <w:p w:rsidR="00542111" w:rsidRPr="00542111" w:rsidP="0092432E" w14:paraId="26C40384" w14:textId="77777777">
            <w:pPr>
              <w:pStyle w:val="Body"/>
              <w:numPr>
                <w:ilvl w:val="0"/>
                <w:numId w:val="5"/>
              </w:numPr>
              <w:spacing w:after="160" w:line="360" w:lineRule="auto"/>
              <w:ind w:hanging="720"/>
              <w:rPr>
                <w:rFonts w:asciiTheme="minorHAnsi" w:hAnsiTheme="minorHAnsi" w:cs="Arial"/>
                <w:sz w:val="22"/>
                <w:szCs w:val="22"/>
              </w:rPr>
            </w:pPr>
            <w:r w:rsidRPr="00542111">
              <w:rPr>
                <w:rFonts w:asciiTheme="minorHAnsi" w:hAnsiTheme="minorHAnsi" w:cs="Arial"/>
                <w:sz w:val="22"/>
                <w:szCs w:val="22"/>
              </w:rPr>
              <w:t>site survey works;</w:t>
            </w:r>
          </w:p>
          <w:p w:rsidR="00542111" w:rsidRPr="00542111" w:rsidP="0092432E" w14:paraId="48C7B0A0" w14:textId="77777777">
            <w:pPr>
              <w:pStyle w:val="Body"/>
              <w:numPr>
                <w:ilvl w:val="0"/>
                <w:numId w:val="5"/>
              </w:numPr>
              <w:spacing w:after="160" w:line="360" w:lineRule="auto"/>
              <w:ind w:hanging="720"/>
              <w:rPr>
                <w:rFonts w:asciiTheme="minorHAnsi" w:hAnsiTheme="minorHAnsi" w:cs="Arial"/>
                <w:sz w:val="22"/>
                <w:szCs w:val="22"/>
              </w:rPr>
            </w:pPr>
            <w:r w:rsidRPr="00542111">
              <w:rPr>
                <w:rFonts w:asciiTheme="minorHAnsi" w:hAnsiTheme="minorHAnsi" w:cs="Arial"/>
                <w:sz w:val="22"/>
                <w:szCs w:val="22"/>
              </w:rPr>
              <w:t>works of demolition and site clearance;</w:t>
            </w:r>
          </w:p>
          <w:p w:rsidR="00542111" w:rsidRPr="00542111" w:rsidP="0092432E" w14:paraId="2FCFC384" w14:textId="77777777">
            <w:pPr>
              <w:pStyle w:val="Body"/>
              <w:numPr>
                <w:ilvl w:val="0"/>
                <w:numId w:val="5"/>
              </w:numPr>
              <w:spacing w:after="160" w:line="360" w:lineRule="auto"/>
              <w:ind w:hanging="720"/>
              <w:rPr>
                <w:rFonts w:asciiTheme="minorHAnsi" w:hAnsiTheme="minorHAnsi" w:cs="Arial"/>
                <w:sz w:val="22"/>
                <w:szCs w:val="22"/>
              </w:rPr>
            </w:pPr>
            <w:r w:rsidRPr="00542111">
              <w:rPr>
                <w:rFonts w:asciiTheme="minorHAnsi" w:hAnsiTheme="minorHAnsi" w:cs="Arial"/>
                <w:sz w:val="22"/>
                <w:szCs w:val="22"/>
              </w:rPr>
              <w:t>ground investigations (including for archaeological investigation) and the drilling of exploratory boreholes;</w:t>
            </w:r>
          </w:p>
          <w:p w:rsidR="00542111" w:rsidRPr="00542111" w:rsidP="0092432E" w14:paraId="508C6D2D" w14:textId="77777777">
            <w:pPr>
              <w:pStyle w:val="Body"/>
              <w:numPr>
                <w:ilvl w:val="0"/>
                <w:numId w:val="5"/>
              </w:numPr>
              <w:spacing w:after="160" w:line="360" w:lineRule="auto"/>
              <w:ind w:hanging="720"/>
              <w:rPr>
                <w:rFonts w:asciiTheme="minorHAnsi" w:hAnsiTheme="minorHAnsi" w:cs="Arial"/>
                <w:sz w:val="22"/>
                <w:szCs w:val="22"/>
              </w:rPr>
            </w:pPr>
            <w:r w:rsidRPr="00542111">
              <w:rPr>
                <w:rFonts w:asciiTheme="minorHAnsi" w:hAnsiTheme="minorHAnsi" w:cs="Arial"/>
                <w:sz w:val="22"/>
                <w:szCs w:val="22"/>
              </w:rPr>
              <w:t>works of site remediation or decontamination;</w:t>
            </w:r>
          </w:p>
          <w:p w:rsidR="00542111" w:rsidRPr="00542111" w:rsidP="0092432E" w14:paraId="36454977" w14:textId="77777777">
            <w:pPr>
              <w:pStyle w:val="Body"/>
              <w:numPr>
                <w:ilvl w:val="0"/>
                <w:numId w:val="5"/>
              </w:numPr>
              <w:spacing w:after="160" w:line="360" w:lineRule="auto"/>
              <w:ind w:hanging="728"/>
              <w:rPr>
                <w:rFonts w:asciiTheme="minorHAnsi" w:hAnsiTheme="minorHAnsi" w:cs="Arial"/>
                <w:sz w:val="22"/>
                <w:szCs w:val="22"/>
              </w:rPr>
            </w:pPr>
            <w:r w:rsidRPr="00542111">
              <w:rPr>
                <w:rFonts w:asciiTheme="minorHAnsi" w:hAnsiTheme="minorHAnsi" w:cs="Arial"/>
                <w:sz w:val="22"/>
                <w:szCs w:val="22"/>
              </w:rPr>
              <w:t>the erection of fences and hoardings;</w:t>
            </w:r>
          </w:p>
          <w:p w:rsidR="00542111" w:rsidRPr="00542111" w:rsidP="0092432E" w14:paraId="1B202636" w14:textId="77777777">
            <w:pPr>
              <w:pStyle w:val="Body"/>
              <w:numPr>
                <w:ilvl w:val="0"/>
                <w:numId w:val="5"/>
              </w:numPr>
              <w:spacing w:after="160" w:line="360" w:lineRule="auto"/>
              <w:ind w:hanging="720"/>
              <w:rPr>
                <w:rFonts w:asciiTheme="minorHAnsi" w:hAnsiTheme="minorHAnsi" w:cs="Arial"/>
                <w:sz w:val="22"/>
                <w:szCs w:val="22"/>
              </w:rPr>
            </w:pPr>
            <w:r w:rsidRPr="00542111">
              <w:rPr>
                <w:rFonts w:asciiTheme="minorHAnsi" w:hAnsiTheme="minorHAnsi" w:cs="Arial"/>
                <w:sz w:val="22"/>
                <w:szCs w:val="22"/>
              </w:rPr>
              <w:t>site preparation and establishment preparatory to the commencement of construction;</w:t>
            </w:r>
          </w:p>
          <w:p w:rsidR="00542111" w:rsidRPr="00542111" w:rsidP="0092432E" w14:paraId="3B66A023" w14:textId="58239F53">
            <w:pPr>
              <w:pStyle w:val="Body"/>
              <w:numPr>
                <w:ilvl w:val="0"/>
                <w:numId w:val="5"/>
              </w:numPr>
              <w:spacing w:after="160" w:line="360" w:lineRule="auto"/>
              <w:ind w:hanging="720"/>
              <w:rPr>
                <w:rFonts w:asciiTheme="minorHAnsi" w:hAnsiTheme="minorHAnsi" w:cs="Arial"/>
                <w:sz w:val="22"/>
                <w:szCs w:val="22"/>
              </w:rPr>
            </w:pPr>
            <w:r w:rsidRPr="00542111">
              <w:rPr>
                <w:rFonts w:asciiTheme="minorHAnsi" w:hAnsiTheme="minorHAnsi" w:cs="Arial"/>
                <w:sz w:val="22"/>
                <w:szCs w:val="22"/>
              </w:rPr>
              <w:t xml:space="preserve">the construction of temporary accesses; </w:t>
            </w:r>
            <w:r w:rsidR="00C32738">
              <w:rPr>
                <w:rFonts w:asciiTheme="minorHAnsi" w:hAnsiTheme="minorHAnsi" w:cs="Arial"/>
                <w:sz w:val="22"/>
                <w:szCs w:val="22"/>
              </w:rPr>
              <w:t>and</w:t>
            </w:r>
          </w:p>
          <w:p w:rsidR="00542111" w:rsidRPr="00542111" w:rsidP="0092432E" w14:paraId="6B1A333B" w14:textId="481B648D">
            <w:pPr>
              <w:pStyle w:val="Body"/>
              <w:numPr>
                <w:ilvl w:val="0"/>
                <w:numId w:val="5"/>
              </w:numPr>
              <w:spacing w:after="160" w:line="360" w:lineRule="auto"/>
              <w:ind w:hanging="720"/>
              <w:rPr>
                <w:rFonts w:asciiTheme="minorHAnsi" w:hAnsiTheme="minorHAnsi" w:cs="Arial"/>
                <w:sz w:val="22"/>
                <w:szCs w:val="22"/>
              </w:rPr>
            </w:pPr>
            <w:r w:rsidRPr="00542111">
              <w:rPr>
                <w:rFonts w:asciiTheme="minorHAnsi" w:hAnsiTheme="minorHAnsi" w:cs="Arial"/>
                <w:sz w:val="22"/>
                <w:szCs w:val="22"/>
              </w:rPr>
              <w:t>any operations permitted by the Town and Country Planning (General Permitted Development) Order 1995 (as amended)</w:t>
            </w:r>
          </w:p>
          <w:p w:rsidR="00542111" w:rsidRPr="00542111" w:rsidP="004F632A" w14:paraId="2B966C35" w14:textId="3255018A">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(and “</w:t>
            </w:r>
            <w:r w:rsidRPr="00F42F7C">
              <w:rPr>
                <w:rFonts w:asciiTheme="minorHAnsi" w:hAnsiTheme="minorHAnsi" w:cs="Arial"/>
                <w:sz w:val="22"/>
                <w:szCs w:val="22"/>
              </w:rPr>
              <w:t>Commence</w:t>
            </w:r>
            <w:r w:rsidRPr="00542111">
              <w:rPr>
                <w:rFonts w:asciiTheme="minorHAnsi" w:hAnsiTheme="minorHAnsi" w:cs="Arial"/>
                <w:sz w:val="22"/>
                <w:szCs w:val="22"/>
              </w:rPr>
              <w:t xml:space="preserve">” </w:t>
            </w:r>
            <w:r w:rsidR="00F55CE4">
              <w:rPr>
                <w:rFonts w:asciiTheme="minorHAnsi" w:hAnsiTheme="minorHAnsi" w:cs="Arial"/>
                <w:sz w:val="22"/>
                <w:szCs w:val="22"/>
              </w:rPr>
              <w:t xml:space="preserve">and “Commenced” </w:t>
            </w:r>
            <w:r w:rsidRPr="00542111">
              <w:rPr>
                <w:rFonts w:asciiTheme="minorHAnsi" w:hAnsiTheme="minorHAnsi" w:cs="Arial"/>
                <w:sz w:val="22"/>
                <w:szCs w:val="22"/>
              </w:rPr>
              <w:t>shall be construed accordingly)</w:t>
            </w:r>
            <w:r w:rsidR="006835A8">
              <w:rPr>
                <w:rFonts w:asciiTheme="minorHAnsi" w:hAnsiTheme="minorHAnsi" w:cs="Arial"/>
                <w:sz w:val="22"/>
                <w:szCs w:val="22"/>
              </w:rPr>
              <w:t>;</w:t>
            </w:r>
          </w:p>
        </w:tc>
      </w:tr>
      <w:tr w14:paraId="409BB07E" w14:textId="77777777" w:rsidTr="005C37CE">
        <w:tblPrEx>
          <w:tblW w:w="0" w:type="auto"/>
          <w:tblInd w:w="709" w:type="dxa"/>
          <w:tblLook w:val="04A0"/>
        </w:tblPrEx>
        <w:tc>
          <w:tcPr>
            <w:tcW w:w="1178" w:type="dxa"/>
          </w:tcPr>
          <w:p w:rsidR="00DC4648" w:rsidRPr="00542111" w:rsidP="004F632A" w14:paraId="5E0FE36D" w14:textId="5C758CFF">
            <w:pPr>
              <w:pStyle w:val="Body"/>
              <w:spacing w:after="160" w:line="360" w:lineRule="auto"/>
              <w:jc w:val="left"/>
              <w:rPr>
                <w:rFonts w:asciiTheme="minorHAnsi" w:hAnsiTheme="minorHAnsi" w:cs="Arial"/>
                <w:sz w:val="22"/>
                <w:szCs w:val="22"/>
              </w:rPr>
            </w:pPr>
            <w:r>
              <w:rPr>
                <w:rFonts w:asciiTheme="minorHAnsi" w:hAnsiTheme="minorHAnsi" w:cs="Arial"/>
                <w:sz w:val="22"/>
                <w:szCs w:val="22"/>
              </w:rPr>
              <w:t>“Confirmatory Deed”</w:t>
            </w:r>
          </w:p>
        </w:tc>
        <w:tc>
          <w:tcPr>
            <w:tcW w:w="7139" w:type="dxa"/>
          </w:tcPr>
          <w:p w:rsidR="00DC4648" w:rsidRPr="00542111" w:rsidP="004F632A" w14:paraId="2294C6CF" w14:textId="33286AD0">
            <w:pPr>
              <w:pStyle w:val="Body"/>
              <w:spacing w:after="160" w:line="360" w:lineRule="auto"/>
              <w:rPr>
                <w:rFonts w:asciiTheme="minorHAnsi" w:hAnsiTheme="minorHAnsi" w:cs="Arial"/>
                <w:sz w:val="22"/>
                <w:szCs w:val="22"/>
              </w:rPr>
            </w:pPr>
            <w:r>
              <w:rPr>
                <w:rFonts w:asciiTheme="minorHAnsi" w:hAnsiTheme="minorHAnsi" w:cs="Arial"/>
                <w:sz w:val="22"/>
                <w:szCs w:val="22"/>
              </w:rPr>
              <w:t>means a deed substantially in the same form as that contained at Annex 1;</w:t>
            </w:r>
          </w:p>
        </w:tc>
      </w:tr>
      <w:tr w14:paraId="722FF8AC" w14:textId="77777777" w:rsidTr="005C37CE">
        <w:tblPrEx>
          <w:tblW w:w="0" w:type="auto"/>
          <w:tblInd w:w="709" w:type="dxa"/>
          <w:tblLook w:val="04A0"/>
        </w:tblPrEx>
        <w:tc>
          <w:tcPr>
            <w:tcW w:w="1178" w:type="dxa"/>
          </w:tcPr>
          <w:p w:rsidR="00DE325D" w:rsidRPr="00542111" w:rsidP="004F632A" w14:paraId="3E05EB4C" w14:textId="59278CE6">
            <w:pPr>
              <w:pStyle w:val="Body"/>
              <w:spacing w:after="160" w:line="360" w:lineRule="auto"/>
              <w:jc w:val="left"/>
              <w:rPr>
                <w:rFonts w:asciiTheme="minorHAnsi" w:hAnsiTheme="minorHAnsi" w:cs="Arial"/>
                <w:sz w:val="22"/>
                <w:szCs w:val="22"/>
              </w:rPr>
            </w:pPr>
            <w:r>
              <w:rPr>
                <w:rFonts w:asciiTheme="minorHAnsi" w:hAnsiTheme="minorHAnsi" w:cs="Arial"/>
                <w:sz w:val="22"/>
                <w:szCs w:val="22"/>
              </w:rPr>
              <w:t>“County Highway</w:t>
            </w:r>
            <w:r w:rsidR="00CD5822">
              <w:rPr>
                <w:rFonts w:asciiTheme="minorHAnsi" w:hAnsiTheme="minorHAnsi" w:cs="Arial"/>
                <w:sz w:val="22"/>
                <w:szCs w:val="22"/>
              </w:rPr>
              <w:t>s</w:t>
            </w:r>
            <w:r>
              <w:rPr>
                <w:rFonts w:asciiTheme="minorHAnsi" w:hAnsiTheme="minorHAnsi" w:cs="Arial"/>
                <w:sz w:val="22"/>
                <w:szCs w:val="22"/>
              </w:rPr>
              <w:t xml:space="preserve"> Authority”</w:t>
            </w:r>
          </w:p>
        </w:tc>
        <w:tc>
          <w:tcPr>
            <w:tcW w:w="7139" w:type="dxa"/>
          </w:tcPr>
          <w:p w:rsidR="00DE325D" w:rsidRPr="00542111" w:rsidP="004F632A" w14:paraId="04209CE7" w14:textId="7E3A8AE4">
            <w:pPr>
              <w:pStyle w:val="Body"/>
              <w:spacing w:after="160" w:line="360" w:lineRule="auto"/>
              <w:rPr>
                <w:rFonts w:asciiTheme="minorHAnsi" w:hAnsiTheme="minorHAnsi" w:cs="Arial"/>
                <w:sz w:val="22"/>
                <w:szCs w:val="22"/>
              </w:rPr>
            </w:pPr>
            <w:r>
              <w:rPr>
                <w:rFonts w:asciiTheme="minorHAnsi" w:hAnsiTheme="minorHAnsi" w:cs="Arial"/>
                <w:sz w:val="22"/>
                <w:szCs w:val="22"/>
              </w:rPr>
              <w:t xml:space="preserve">means Surrey County </w:t>
            </w:r>
            <w:r w:rsidRPr="00EE3D5F">
              <w:rPr>
                <w:rFonts w:asciiTheme="minorHAnsi" w:hAnsiTheme="minorHAnsi" w:cs="Arial"/>
                <w:sz w:val="22"/>
                <w:szCs w:val="22"/>
              </w:rPr>
              <w:t>Council</w:t>
            </w:r>
            <w:r>
              <w:rPr>
                <w:rFonts w:asciiTheme="minorHAnsi" w:hAnsiTheme="minorHAnsi" w:cs="Arial"/>
                <w:sz w:val="22"/>
                <w:szCs w:val="22"/>
              </w:rPr>
              <w:t>, County Hall, Penrhyn Road, Kingston upon Thames, Surrey KT1 2DN</w:t>
            </w:r>
            <w:r w:rsidR="00C75099">
              <w:rPr>
                <w:rFonts w:asciiTheme="minorHAnsi" w:hAnsiTheme="minorHAnsi" w:cs="Arial"/>
                <w:sz w:val="22"/>
                <w:szCs w:val="22"/>
              </w:rPr>
              <w:t>;</w:t>
            </w:r>
            <w:r>
              <w:rPr>
                <w:rFonts w:asciiTheme="minorHAnsi" w:hAnsiTheme="minorHAnsi" w:cs="Arial"/>
                <w:sz w:val="22"/>
                <w:szCs w:val="22"/>
              </w:rPr>
              <w:t xml:space="preserve"> </w:t>
            </w:r>
          </w:p>
        </w:tc>
      </w:tr>
      <w:tr w14:paraId="5AB0B48F" w14:textId="77777777" w:rsidTr="005C37CE">
        <w:tblPrEx>
          <w:tblW w:w="0" w:type="auto"/>
          <w:tblInd w:w="709" w:type="dxa"/>
          <w:tblLook w:val="04A0"/>
        </w:tblPrEx>
        <w:trPr>
          <w:trHeight w:val="703"/>
        </w:trPr>
        <w:tc>
          <w:tcPr>
            <w:tcW w:w="1178" w:type="dxa"/>
          </w:tcPr>
          <w:p w:rsidR="00542111" w:rsidRPr="00542111" w:rsidP="004F632A" w14:paraId="04B04121" w14:textId="77535A9C">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w:t>
            </w:r>
            <w:r w:rsidR="00C80D73">
              <w:rPr>
                <w:rFonts w:asciiTheme="minorHAnsi" w:hAnsiTheme="minorHAnsi" w:cs="Arial"/>
                <w:sz w:val="22"/>
                <w:szCs w:val="22"/>
              </w:rPr>
              <w:t>Egley</w:t>
            </w:r>
            <w:r w:rsidR="00C80D73">
              <w:rPr>
                <w:rFonts w:asciiTheme="minorHAnsi" w:hAnsiTheme="minorHAnsi" w:cs="Arial"/>
                <w:sz w:val="22"/>
                <w:szCs w:val="22"/>
              </w:rPr>
              <w:t xml:space="preserve"> Road </w:t>
            </w:r>
            <w:r w:rsidRPr="00542111">
              <w:rPr>
                <w:rFonts w:asciiTheme="minorHAnsi" w:hAnsiTheme="minorHAnsi" w:cs="Arial"/>
                <w:sz w:val="22"/>
                <w:szCs w:val="22"/>
              </w:rPr>
              <w:t>Development”</w:t>
            </w:r>
          </w:p>
        </w:tc>
        <w:tc>
          <w:tcPr>
            <w:tcW w:w="7139" w:type="dxa"/>
          </w:tcPr>
          <w:p w:rsidR="00542111" w:rsidRPr="00542111" w:rsidP="004F632A" w14:paraId="78BF3712" w14:textId="7BD26E71">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the development of the</w:t>
            </w:r>
            <w:r w:rsidR="00C80D73">
              <w:rPr>
                <w:rFonts w:asciiTheme="minorHAnsi" w:hAnsiTheme="minorHAnsi" w:cs="Arial"/>
                <w:sz w:val="22"/>
                <w:szCs w:val="22"/>
              </w:rPr>
              <w:t xml:space="preserve"> </w:t>
            </w:r>
            <w:r w:rsidR="00C80D73">
              <w:rPr>
                <w:rFonts w:asciiTheme="minorHAnsi" w:hAnsiTheme="minorHAnsi" w:cs="Arial"/>
                <w:sz w:val="22"/>
                <w:szCs w:val="22"/>
              </w:rPr>
              <w:t>Egley</w:t>
            </w:r>
            <w:r w:rsidR="00C80D73">
              <w:rPr>
                <w:rFonts w:asciiTheme="minorHAnsi" w:hAnsiTheme="minorHAnsi" w:cs="Arial"/>
                <w:sz w:val="22"/>
                <w:szCs w:val="22"/>
              </w:rPr>
              <w:t xml:space="preserve"> Road</w:t>
            </w:r>
            <w:r w:rsidRPr="00542111">
              <w:rPr>
                <w:rFonts w:asciiTheme="minorHAnsi" w:hAnsiTheme="minorHAnsi" w:cs="Arial"/>
                <w:sz w:val="22"/>
                <w:szCs w:val="22"/>
              </w:rPr>
              <w:t xml:space="preserve"> Site </w:t>
            </w:r>
            <w:r w:rsidR="00E74189">
              <w:rPr>
                <w:rFonts w:asciiTheme="minorHAnsi" w:hAnsiTheme="minorHAnsi" w:cs="Arial"/>
                <w:sz w:val="22"/>
                <w:szCs w:val="22"/>
              </w:rPr>
              <w:t>in accordance with</w:t>
            </w:r>
            <w:r w:rsidRPr="00542111">
              <w:rPr>
                <w:rFonts w:asciiTheme="minorHAnsi" w:hAnsiTheme="minorHAnsi" w:cs="Arial"/>
                <w:sz w:val="22"/>
                <w:szCs w:val="22"/>
              </w:rPr>
              <w:t xml:space="preserve"> the </w:t>
            </w:r>
            <w:r w:rsidR="00C80D73">
              <w:rPr>
                <w:rFonts w:asciiTheme="minorHAnsi" w:hAnsiTheme="minorHAnsi" w:cs="Arial"/>
                <w:sz w:val="22"/>
                <w:szCs w:val="22"/>
              </w:rPr>
              <w:t>Egley</w:t>
            </w:r>
            <w:r w:rsidR="00C80D73">
              <w:rPr>
                <w:rFonts w:asciiTheme="minorHAnsi" w:hAnsiTheme="minorHAnsi" w:cs="Arial"/>
                <w:sz w:val="22"/>
                <w:szCs w:val="22"/>
              </w:rPr>
              <w:t xml:space="preserve"> Road </w:t>
            </w:r>
            <w:r w:rsidRPr="00542111">
              <w:rPr>
                <w:rFonts w:asciiTheme="minorHAnsi" w:hAnsiTheme="minorHAnsi" w:cs="Arial"/>
                <w:sz w:val="22"/>
                <w:szCs w:val="22"/>
              </w:rPr>
              <w:t>Planning Permission</w:t>
            </w:r>
            <w:r w:rsidR="006835A8">
              <w:rPr>
                <w:rFonts w:asciiTheme="minorHAnsi" w:hAnsiTheme="minorHAnsi" w:cs="Arial"/>
                <w:sz w:val="22"/>
                <w:szCs w:val="22"/>
              </w:rPr>
              <w:t>;</w:t>
            </w:r>
          </w:p>
        </w:tc>
      </w:tr>
      <w:tr w14:paraId="2F3E657C" w14:textId="77777777" w:rsidTr="005C37CE">
        <w:tblPrEx>
          <w:tblW w:w="0" w:type="auto"/>
          <w:tblInd w:w="709" w:type="dxa"/>
          <w:tblLook w:val="04A0"/>
        </w:tblPrEx>
        <w:trPr>
          <w:trHeight w:val="703"/>
        </w:trPr>
        <w:tc>
          <w:tcPr>
            <w:tcW w:w="1178" w:type="dxa"/>
          </w:tcPr>
          <w:p w:rsidR="00C80D73" w:rsidRPr="00542111" w:rsidP="004F632A" w14:paraId="63E474D1" w14:textId="36380BFC">
            <w:pPr>
              <w:pStyle w:val="Body"/>
              <w:spacing w:after="160" w:line="360" w:lineRule="auto"/>
              <w:jc w:val="left"/>
              <w:rPr>
                <w:rFonts w:asciiTheme="minorHAnsi" w:hAnsiTheme="minorHAnsi" w:cs="Arial"/>
                <w:sz w:val="22"/>
                <w:szCs w:val="22"/>
              </w:rPr>
            </w:pPr>
            <w:r>
              <w:rPr>
                <w:rFonts w:asciiTheme="minorHAnsi" w:hAnsiTheme="minorHAnsi" w:cs="Arial"/>
                <w:sz w:val="22"/>
                <w:szCs w:val="22"/>
              </w:rPr>
              <w:t>“</w:t>
            </w:r>
            <w:r>
              <w:rPr>
                <w:rFonts w:asciiTheme="minorHAnsi" w:hAnsiTheme="minorHAnsi" w:cs="Arial"/>
                <w:sz w:val="22"/>
                <w:szCs w:val="22"/>
              </w:rPr>
              <w:t>Egley</w:t>
            </w:r>
            <w:r>
              <w:rPr>
                <w:rFonts w:asciiTheme="minorHAnsi" w:hAnsiTheme="minorHAnsi" w:cs="Arial"/>
                <w:sz w:val="22"/>
                <w:szCs w:val="22"/>
              </w:rPr>
              <w:t xml:space="preserve"> Road Planning Application”</w:t>
            </w:r>
          </w:p>
        </w:tc>
        <w:tc>
          <w:tcPr>
            <w:tcW w:w="7139" w:type="dxa"/>
          </w:tcPr>
          <w:p w:rsidR="00C80D73" w:rsidRPr="00542111" w:rsidP="004F632A" w14:paraId="4E62615F" w14:textId="77667D47">
            <w:pPr>
              <w:pStyle w:val="Body"/>
              <w:spacing w:after="160" w:line="360" w:lineRule="auto"/>
              <w:rPr>
                <w:rFonts w:asciiTheme="minorHAnsi" w:hAnsiTheme="minorHAnsi" w:cs="Arial"/>
                <w:sz w:val="22"/>
                <w:szCs w:val="22"/>
              </w:rPr>
            </w:pPr>
            <w:r>
              <w:rPr>
                <w:rFonts w:asciiTheme="minorHAnsi" w:hAnsiTheme="minorHAnsi" w:cs="Arial"/>
                <w:sz w:val="22"/>
                <w:szCs w:val="22"/>
              </w:rPr>
              <w:t xml:space="preserve">means </w:t>
            </w:r>
            <w:r w:rsidRPr="00542111">
              <w:rPr>
                <w:rFonts w:asciiTheme="minorHAnsi" w:hAnsiTheme="minorHAnsi" w:cs="Arial"/>
                <w:sz w:val="22"/>
                <w:szCs w:val="22"/>
              </w:rPr>
              <w:t xml:space="preserve">the planning application with reference </w:t>
            </w:r>
            <w:r w:rsidRPr="00167026">
              <w:rPr>
                <w:rFonts w:asciiTheme="minorHAnsi" w:hAnsiTheme="minorHAnsi" w:cs="Arial"/>
                <w:sz w:val="22"/>
                <w:szCs w:val="22"/>
              </w:rPr>
              <w:t xml:space="preserve">number </w:t>
            </w:r>
            <w:r w:rsidRPr="00167026">
              <w:rPr>
                <w:rFonts w:asciiTheme="minorHAnsi" w:hAnsiTheme="minorHAnsi" w:cs="Arial"/>
                <w:color w:val="333333"/>
                <w:sz w:val="22"/>
                <w:szCs w:val="22"/>
                <w:shd w:val="clear" w:color="auto" w:fill="FFFFFF"/>
              </w:rPr>
              <w:t>PLAN/2019/117</w:t>
            </w:r>
            <w:r w:rsidRPr="001A7B03">
              <w:rPr>
                <w:rFonts w:asciiTheme="minorHAnsi" w:hAnsiTheme="minorHAnsi" w:cs="Arial"/>
                <w:color w:val="333333"/>
                <w:sz w:val="22"/>
                <w:szCs w:val="22"/>
                <w:shd w:val="clear" w:color="auto" w:fill="FFFFFF"/>
              </w:rPr>
              <w:t>7</w:t>
            </w:r>
            <w:r w:rsidRPr="00542111">
              <w:rPr>
                <w:rFonts w:asciiTheme="minorHAnsi" w:hAnsiTheme="minorHAnsi" w:cs="Arial"/>
                <w:sz w:val="22"/>
                <w:szCs w:val="22"/>
              </w:rPr>
              <w:t xml:space="preserve"> </w:t>
            </w:r>
            <w:r w:rsidRPr="00542111">
              <w:rPr>
                <w:rFonts w:asciiTheme="minorHAnsi" w:hAnsiTheme="minorHAnsi" w:cs="Arial"/>
                <w:sz w:val="22"/>
                <w:szCs w:val="22"/>
              </w:rPr>
              <w:t>submitted to the</w:t>
            </w:r>
            <w:r w:rsidR="004F7F6B">
              <w:rPr>
                <w:rFonts w:asciiTheme="minorHAnsi" w:hAnsiTheme="minorHAnsi" w:cs="Arial"/>
                <w:sz w:val="22"/>
                <w:szCs w:val="22"/>
              </w:rPr>
              <w:t xml:space="preserve"> </w:t>
            </w:r>
            <w:r w:rsidR="000C526C">
              <w:rPr>
                <w:rFonts w:asciiTheme="minorHAnsi" w:hAnsiTheme="minorHAnsi" w:cs="Arial"/>
                <w:sz w:val="22"/>
                <w:szCs w:val="22"/>
              </w:rPr>
              <w:t>Council</w:t>
            </w:r>
            <w:r w:rsidRPr="00542111">
              <w:rPr>
                <w:rFonts w:asciiTheme="minorHAnsi" w:hAnsiTheme="minorHAnsi" w:cs="Arial"/>
                <w:sz w:val="22"/>
                <w:szCs w:val="22"/>
              </w:rPr>
              <w:t xml:space="preserve"> for planning permission for </w:t>
            </w:r>
            <w:r w:rsidR="00E74189">
              <w:rPr>
                <w:rFonts w:asciiTheme="minorHAnsi" w:hAnsiTheme="minorHAnsi" w:cs="Arial"/>
                <w:sz w:val="22"/>
                <w:szCs w:val="22"/>
              </w:rPr>
              <w:t xml:space="preserve">development of the </w:t>
            </w:r>
            <w:r w:rsidR="00E74189">
              <w:rPr>
                <w:rFonts w:asciiTheme="minorHAnsi" w:hAnsiTheme="minorHAnsi" w:cs="Arial"/>
                <w:sz w:val="22"/>
                <w:szCs w:val="22"/>
              </w:rPr>
              <w:t>Egley</w:t>
            </w:r>
            <w:r w:rsidR="00E74189">
              <w:rPr>
                <w:rFonts w:asciiTheme="minorHAnsi" w:hAnsiTheme="minorHAnsi" w:cs="Arial"/>
                <w:sz w:val="22"/>
                <w:szCs w:val="22"/>
              </w:rPr>
              <w:t xml:space="preserve"> Road Site;</w:t>
            </w:r>
          </w:p>
        </w:tc>
      </w:tr>
      <w:tr w14:paraId="683504A0" w14:textId="77777777" w:rsidTr="005C37CE">
        <w:tblPrEx>
          <w:tblW w:w="0" w:type="auto"/>
          <w:tblInd w:w="709" w:type="dxa"/>
          <w:tblLook w:val="04A0"/>
        </w:tblPrEx>
        <w:trPr>
          <w:trHeight w:val="703"/>
        </w:trPr>
        <w:tc>
          <w:tcPr>
            <w:tcW w:w="1178" w:type="dxa"/>
          </w:tcPr>
          <w:p w:rsidR="00C80D73" w:rsidP="004F632A" w14:paraId="10B551BA" w14:textId="6579C199">
            <w:pPr>
              <w:pStyle w:val="Body"/>
              <w:spacing w:after="160" w:line="360" w:lineRule="auto"/>
              <w:jc w:val="left"/>
              <w:rPr>
                <w:rFonts w:asciiTheme="minorHAnsi" w:hAnsiTheme="minorHAnsi" w:cs="Arial"/>
                <w:sz w:val="22"/>
                <w:szCs w:val="22"/>
              </w:rPr>
            </w:pPr>
            <w:r>
              <w:rPr>
                <w:rFonts w:asciiTheme="minorHAnsi" w:hAnsiTheme="minorHAnsi" w:cs="Arial"/>
                <w:sz w:val="22"/>
                <w:szCs w:val="22"/>
              </w:rPr>
              <w:t>“</w:t>
            </w:r>
            <w:r>
              <w:rPr>
                <w:rFonts w:asciiTheme="minorHAnsi" w:hAnsiTheme="minorHAnsi" w:cs="Arial"/>
                <w:sz w:val="22"/>
                <w:szCs w:val="22"/>
              </w:rPr>
              <w:t>Egley</w:t>
            </w:r>
            <w:r>
              <w:rPr>
                <w:rFonts w:asciiTheme="minorHAnsi" w:hAnsiTheme="minorHAnsi" w:cs="Arial"/>
                <w:sz w:val="22"/>
                <w:szCs w:val="22"/>
              </w:rPr>
              <w:t xml:space="preserve"> Road Planning Permission”</w:t>
            </w:r>
          </w:p>
        </w:tc>
        <w:tc>
          <w:tcPr>
            <w:tcW w:w="7139" w:type="dxa"/>
          </w:tcPr>
          <w:p w:rsidR="00C80D73" w:rsidRPr="00542111" w:rsidP="004F632A" w14:paraId="170CFC3A" w14:textId="0DAA5DB8">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w:t>
            </w:r>
            <w:r w:rsidR="00ED6B44">
              <w:rPr>
                <w:rFonts w:asciiTheme="minorHAnsi" w:hAnsiTheme="minorHAnsi" w:cs="Arial"/>
                <w:sz w:val="22"/>
                <w:szCs w:val="22"/>
              </w:rPr>
              <w:t>any</w:t>
            </w:r>
            <w:r w:rsidRPr="00542111">
              <w:rPr>
                <w:rFonts w:asciiTheme="minorHAnsi" w:hAnsiTheme="minorHAnsi" w:cs="Arial"/>
                <w:sz w:val="22"/>
                <w:szCs w:val="22"/>
              </w:rPr>
              <w:t xml:space="preserve"> planning permission granted in respect of the </w:t>
            </w:r>
            <w:r>
              <w:rPr>
                <w:rFonts w:asciiTheme="minorHAnsi" w:hAnsiTheme="minorHAnsi" w:cs="Arial"/>
                <w:sz w:val="22"/>
                <w:szCs w:val="22"/>
              </w:rPr>
              <w:t>Egley</w:t>
            </w:r>
            <w:r>
              <w:rPr>
                <w:rFonts w:asciiTheme="minorHAnsi" w:hAnsiTheme="minorHAnsi" w:cs="Arial"/>
                <w:sz w:val="22"/>
                <w:szCs w:val="22"/>
              </w:rPr>
              <w:t xml:space="preserve"> Road </w:t>
            </w:r>
            <w:r w:rsidRPr="00542111">
              <w:rPr>
                <w:rFonts w:asciiTheme="minorHAnsi" w:hAnsiTheme="minorHAnsi" w:cs="Arial"/>
                <w:sz w:val="22"/>
                <w:szCs w:val="22"/>
              </w:rPr>
              <w:t>Planning Application</w:t>
            </w:r>
            <w:r>
              <w:rPr>
                <w:rFonts w:asciiTheme="minorHAnsi" w:hAnsiTheme="minorHAnsi" w:cs="Arial"/>
                <w:sz w:val="22"/>
                <w:szCs w:val="22"/>
              </w:rPr>
              <w:t>;</w:t>
            </w:r>
          </w:p>
        </w:tc>
      </w:tr>
      <w:tr w14:paraId="47A4668B" w14:textId="77777777" w:rsidTr="005C37CE">
        <w:tblPrEx>
          <w:tblW w:w="0" w:type="auto"/>
          <w:tblInd w:w="709" w:type="dxa"/>
          <w:tblLook w:val="04A0"/>
        </w:tblPrEx>
        <w:tc>
          <w:tcPr>
            <w:tcW w:w="1178" w:type="dxa"/>
          </w:tcPr>
          <w:p w:rsidR="00542111" w:rsidRPr="00542111" w:rsidP="004F632A" w14:paraId="480BB814"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w:t>
            </w:r>
            <w:r w:rsidRPr="00542111">
              <w:rPr>
                <w:rFonts w:asciiTheme="minorHAnsi" w:hAnsiTheme="minorHAnsi" w:cs="Arial"/>
                <w:sz w:val="22"/>
                <w:szCs w:val="22"/>
              </w:rPr>
              <w:t>Egley</w:t>
            </w:r>
            <w:r w:rsidRPr="00542111">
              <w:rPr>
                <w:rFonts w:asciiTheme="minorHAnsi" w:hAnsiTheme="minorHAnsi" w:cs="Arial"/>
                <w:sz w:val="22"/>
                <w:szCs w:val="22"/>
              </w:rPr>
              <w:t xml:space="preserve"> Road Site”</w:t>
            </w:r>
          </w:p>
        </w:tc>
        <w:tc>
          <w:tcPr>
            <w:tcW w:w="7139" w:type="dxa"/>
          </w:tcPr>
          <w:p w:rsidR="00542111" w:rsidRPr="00542111" w:rsidP="004F632A" w14:paraId="04A1A0D9" w14:textId="6800E6D1">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w:t>
            </w:r>
            <w:r w:rsidR="00C32738">
              <w:rPr>
                <w:rFonts w:asciiTheme="minorHAnsi" w:hAnsiTheme="minorHAnsi" w:cs="Arial"/>
                <w:sz w:val="22"/>
                <w:szCs w:val="22"/>
              </w:rPr>
              <w:t>the l</w:t>
            </w:r>
            <w:r w:rsidRPr="00542111" w:rsidR="00281BE4">
              <w:rPr>
                <w:rFonts w:asciiTheme="minorHAnsi" w:hAnsiTheme="minorHAnsi" w:cs="Arial"/>
                <w:sz w:val="22"/>
                <w:szCs w:val="22"/>
              </w:rPr>
              <w:t xml:space="preserve">and adjacent to </w:t>
            </w:r>
            <w:r w:rsidRPr="00542111">
              <w:rPr>
                <w:rFonts w:asciiTheme="minorHAnsi" w:hAnsiTheme="minorHAnsi" w:cs="Arial"/>
                <w:sz w:val="22"/>
                <w:szCs w:val="22"/>
              </w:rPr>
              <w:t>Egley</w:t>
            </w:r>
            <w:r w:rsidRPr="00542111">
              <w:rPr>
                <w:rFonts w:asciiTheme="minorHAnsi" w:hAnsiTheme="minorHAnsi" w:cs="Arial"/>
                <w:sz w:val="22"/>
                <w:szCs w:val="22"/>
              </w:rPr>
              <w:t xml:space="preserve"> Road, as shown on Plan </w:t>
            </w:r>
            <w:r w:rsidR="00281BE4">
              <w:rPr>
                <w:rFonts w:asciiTheme="minorHAnsi" w:hAnsiTheme="minorHAnsi" w:cs="Arial"/>
                <w:sz w:val="22"/>
                <w:szCs w:val="22"/>
              </w:rPr>
              <w:t>2</w:t>
            </w:r>
            <w:r w:rsidR="006835A8">
              <w:rPr>
                <w:rFonts w:asciiTheme="minorHAnsi" w:hAnsiTheme="minorHAnsi" w:cs="Arial"/>
                <w:sz w:val="22"/>
                <w:szCs w:val="22"/>
              </w:rPr>
              <w:t>;</w:t>
            </w:r>
            <w:r w:rsidRPr="00542111" w:rsidR="00281BE4">
              <w:rPr>
                <w:rFonts w:asciiTheme="minorHAnsi" w:hAnsiTheme="minorHAnsi" w:cs="Arial"/>
                <w:sz w:val="22"/>
                <w:szCs w:val="22"/>
              </w:rPr>
              <w:t xml:space="preserve"> </w:t>
            </w:r>
          </w:p>
        </w:tc>
      </w:tr>
      <w:tr w14:paraId="6111754E" w14:textId="77777777" w:rsidTr="005C37CE">
        <w:tblPrEx>
          <w:tblW w:w="0" w:type="auto"/>
          <w:tblInd w:w="709" w:type="dxa"/>
          <w:tblLook w:val="04A0"/>
        </w:tblPrEx>
        <w:tc>
          <w:tcPr>
            <w:tcW w:w="1178" w:type="dxa"/>
          </w:tcPr>
          <w:p w:rsidR="00542111" w:rsidRPr="00542111" w:rsidP="004F632A" w14:paraId="41C8084E"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w:t>
            </w:r>
            <w:r w:rsidRPr="00542111">
              <w:rPr>
                <w:rFonts w:asciiTheme="minorHAnsi" w:hAnsiTheme="minorHAnsi" w:cs="Arial"/>
                <w:sz w:val="22"/>
                <w:szCs w:val="22"/>
              </w:rPr>
              <w:t>Egley</w:t>
            </w:r>
            <w:r w:rsidRPr="00542111">
              <w:rPr>
                <w:rFonts w:asciiTheme="minorHAnsi" w:hAnsiTheme="minorHAnsi" w:cs="Arial"/>
                <w:sz w:val="22"/>
                <w:szCs w:val="22"/>
              </w:rPr>
              <w:t xml:space="preserve"> Road Residential Units”</w:t>
            </w:r>
          </w:p>
        </w:tc>
        <w:tc>
          <w:tcPr>
            <w:tcW w:w="7139" w:type="dxa"/>
          </w:tcPr>
          <w:p w:rsidR="008D32AC" w:rsidRPr="00542111" w:rsidP="004F632A" w14:paraId="31F3625E" w14:textId="7989D2CA">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individual dwelling unit</w:t>
            </w:r>
            <w:r w:rsidR="006848A1">
              <w:rPr>
                <w:rFonts w:asciiTheme="minorHAnsi" w:hAnsiTheme="minorHAnsi" w:cs="Arial"/>
                <w:sz w:val="22"/>
                <w:szCs w:val="22"/>
              </w:rPr>
              <w:t>s</w:t>
            </w:r>
            <w:r w:rsidRPr="00542111">
              <w:rPr>
                <w:rFonts w:asciiTheme="minorHAnsi" w:hAnsiTheme="minorHAnsi" w:cs="Arial"/>
                <w:sz w:val="22"/>
                <w:szCs w:val="22"/>
              </w:rPr>
              <w:t xml:space="preserve"> for residential use</w:t>
            </w:r>
            <w:r>
              <w:rPr>
                <w:rFonts w:asciiTheme="minorHAnsi" w:hAnsiTheme="minorHAnsi" w:cs="Arial"/>
                <w:sz w:val="22"/>
                <w:szCs w:val="22"/>
              </w:rPr>
              <w:t xml:space="preserve"> and to be </w:t>
            </w:r>
            <w:r w:rsidR="006848A1">
              <w:rPr>
                <w:rFonts w:asciiTheme="minorHAnsi" w:hAnsiTheme="minorHAnsi" w:cs="Arial"/>
                <w:sz w:val="22"/>
                <w:szCs w:val="22"/>
              </w:rPr>
              <w:t>provided as</w:t>
            </w:r>
            <w:r>
              <w:rPr>
                <w:rFonts w:asciiTheme="minorHAnsi" w:hAnsiTheme="minorHAnsi" w:cs="Arial"/>
                <w:sz w:val="22"/>
                <w:szCs w:val="22"/>
              </w:rPr>
              <w:t xml:space="preserve"> Affordable Housing in accordance with the </w:t>
            </w:r>
            <w:r>
              <w:rPr>
                <w:rFonts w:asciiTheme="minorHAnsi" w:hAnsiTheme="minorHAnsi" w:cs="Arial"/>
                <w:sz w:val="22"/>
                <w:szCs w:val="22"/>
              </w:rPr>
              <w:t>Egley</w:t>
            </w:r>
            <w:r>
              <w:rPr>
                <w:rFonts w:asciiTheme="minorHAnsi" w:hAnsiTheme="minorHAnsi" w:cs="Arial"/>
                <w:sz w:val="22"/>
                <w:szCs w:val="22"/>
              </w:rPr>
              <w:t xml:space="preserve"> Road Planning Permission</w:t>
            </w:r>
            <w:r w:rsidRPr="00542111">
              <w:rPr>
                <w:rFonts w:asciiTheme="minorHAnsi" w:hAnsiTheme="minorHAnsi" w:cs="Arial"/>
                <w:sz w:val="22"/>
                <w:szCs w:val="22"/>
              </w:rPr>
              <w:t xml:space="preserve"> on the </w:t>
            </w:r>
            <w:r>
              <w:rPr>
                <w:rFonts w:asciiTheme="minorHAnsi" w:hAnsiTheme="minorHAnsi" w:cs="Arial"/>
                <w:sz w:val="22"/>
                <w:szCs w:val="22"/>
              </w:rPr>
              <w:t>Egley</w:t>
            </w:r>
            <w:r>
              <w:rPr>
                <w:rFonts w:asciiTheme="minorHAnsi" w:hAnsiTheme="minorHAnsi" w:cs="Arial"/>
                <w:sz w:val="22"/>
                <w:szCs w:val="22"/>
              </w:rPr>
              <w:t xml:space="preserve"> Road </w:t>
            </w:r>
            <w:r>
              <w:rPr>
                <w:rFonts w:asciiTheme="minorHAnsi" w:hAnsiTheme="minorHAnsi" w:cs="Arial"/>
                <w:sz w:val="22"/>
                <w:szCs w:val="22"/>
              </w:rPr>
              <w:t>Site</w:t>
            </w:r>
            <w:r w:rsidR="001A7B03">
              <w:rPr>
                <w:rFonts w:asciiTheme="minorHAnsi" w:hAnsiTheme="minorHAnsi" w:cs="Arial"/>
                <w:sz w:val="22"/>
                <w:szCs w:val="22"/>
              </w:rPr>
              <w:t xml:space="preserve">, as shown </w:t>
            </w:r>
            <w:r w:rsidR="00ED6B44">
              <w:rPr>
                <w:rFonts w:asciiTheme="minorHAnsi" w:hAnsiTheme="minorHAnsi" w:cs="Arial"/>
                <w:sz w:val="22"/>
                <w:szCs w:val="22"/>
              </w:rPr>
              <w:t xml:space="preserve">for illustrative purposes </w:t>
            </w:r>
            <w:r w:rsidR="001A7B03">
              <w:rPr>
                <w:rFonts w:asciiTheme="minorHAnsi" w:hAnsiTheme="minorHAnsi" w:cs="Arial"/>
                <w:sz w:val="22"/>
                <w:szCs w:val="22"/>
              </w:rPr>
              <w:t>on Plan 6</w:t>
            </w:r>
            <w:r w:rsidR="00926E8D">
              <w:rPr>
                <w:rFonts w:asciiTheme="minorHAnsi" w:hAnsiTheme="minorHAnsi" w:cs="Arial"/>
                <w:sz w:val="22"/>
                <w:szCs w:val="22"/>
              </w:rPr>
              <w:t xml:space="preserve"> </w:t>
            </w:r>
            <w:r w:rsidRPr="00542111">
              <w:rPr>
                <w:rFonts w:asciiTheme="minorHAnsi" w:hAnsiTheme="minorHAnsi" w:cs="Arial"/>
                <w:sz w:val="22"/>
                <w:szCs w:val="22"/>
              </w:rPr>
              <w:t>(and “</w:t>
            </w:r>
            <w:r w:rsidRPr="00F42F7C">
              <w:rPr>
                <w:rFonts w:asciiTheme="minorHAnsi" w:hAnsiTheme="minorHAnsi" w:cs="Arial"/>
                <w:sz w:val="22"/>
                <w:szCs w:val="22"/>
              </w:rPr>
              <w:t>Egley</w:t>
            </w:r>
            <w:r w:rsidRPr="00F42F7C">
              <w:rPr>
                <w:rFonts w:asciiTheme="minorHAnsi" w:hAnsiTheme="minorHAnsi" w:cs="Arial"/>
                <w:sz w:val="22"/>
                <w:szCs w:val="22"/>
              </w:rPr>
              <w:t xml:space="preserve"> Road Residential Unit”</w:t>
            </w:r>
            <w:r w:rsidRPr="00542111">
              <w:rPr>
                <w:rFonts w:asciiTheme="minorHAnsi" w:hAnsiTheme="minorHAnsi" w:cs="Arial"/>
                <w:sz w:val="22"/>
                <w:szCs w:val="22"/>
              </w:rPr>
              <w:t xml:space="preserve"> shall be construed accordingly)</w:t>
            </w:r>
            <w:r>
              <w:rPr>
                <w:rFonts w:asciiTheme="minorHAnsi" w:hAnsiTheme="minorHAnsi" w:cs="Arial"/>
                <w:sz w:val="22"/>
                <w:szCs w:val="22"/>
              </w:rPr>
              <w:t>;</w:t>
            </w:r>
          </w:p>
        </w:tc>
      </w:tr>
      <w:tr w14:paraId="78931DA6" w14:textId="77777777" w:rsidTr="005C37CE">
        <w:tblPrEx>
          <w:tblW w:w="0" w:type="auto"/>
          <w:tblInd w:w="709" w:type="dxa"/>
          <w:tblLook w:val="04A0"/>
        </w:tblPrEx>
        <w:tc>
          <w:tcPr>
            <w:tcW w:w="1178" w:type="dxa"/>
          </w:tcPr>
          <w:p w:rsidR="00306002" w:rsidP="004F632A" w14:paraId="086AA4A3"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w:t>
            </w:r>
            <w:r w:rsidRPr="00542111">
              <w:rPr>
                <w:rFonts w:asciiTheme="minorHAnsi" w:hAnsiTheme="minorHAnsi" w:cs="Arial"/>
                <w:sz w:val="22"/>
                <w:szCs w:val="22"/>
              </w:rPr>
              <w:t>Egley</w:t>
            </w:r>
            <w:r w:rsidRPr="00542111">
              <w:rPr>
                <w:rFonts w:asciiTheme="minorHAnsi" w:hAnsiTheme="minorHAnsi" w:cs="Arial"/>
                <w:sz w:val="22"/>
                <w:szCs w:val="22"/>
              </w:rPr>
              <w:t xml:space="preserve"> Road Health Club Travel </w:t>
            </w:r>
          </w:p>
          <w:p w:rsidR="00542111" w:rsidRPr="00542111" w:rsidP="004F632A" w14:paraId="75CE2446" w14:textId="4DE5EAB9">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Plan”</w:t>
            </w:r>
          </w:p>
        </w:tc>
        <w:tc>
          <w:tcPr>
            <w:tcW w:w="7139" w:type="dxa"/>
          </w:tcPr>
          <w:p w:rsidR="00542111" w:rsidRPr="00542111" w:rsidP="004F632A" w14:paraId="005283B3" w14:textId="34E19A36">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a travel plan in respect of the Health Club </w:t>
            </w:r>
            <w:r w:rsidRPr="00542111">
              <w:rPr>
                <w:rFonts w:asciiTheme="minorHAnsi" w:hAnsiTheme="minorHAnsi"/>
                <w:sz w:val="22"/>
                <w:szCs w:val="22"/>
              </w:rPr>
              <w:t>in accordance with the aims and objectives of the County Highway Authority’s Travel Plan</w:t>
            </w:r>
            <w:r w:rsidR="00306002">
              <w:rPr>
                <w:rFonts w:asciiTheme="minorHAnsi" w:hAnsiTheme="minorHAnsi"/>
                <w:sz w:val="22"/>
                <w:szCs w:val="22"/>
              </w:rPr>
              <w:t xml:space="preserve">    </w:t>
            </w:r>
            <w:r w:rsidRPr="00542111">
              <w:rPr>
                <w:rFonts w:asciiTheme="minorHAnsi" w:hAnsiTheme="minorHAnsi"/>
                <w:sz w:val="22"/>
                <w:szCs w:val="22"/>
              </w:rPr>
              <w:t xml:space="preserve"> </w:t>
            </w:r>
            <w:r w:rsidRPr="00542111">
              <w:rPr>
                <w:rFonts w:asciiTheme="minorHAnsi" w:hAnsiTheme="minorHAnsi"/>
                <w:sz w:val="22"/>
                <w:szCs w:val="22"/>
              </w:rPr>
              <w:t xml:space="preserve">Good Practice Guide July 2010 and, in particular, to promote non-car modes of travel, </w:t>
            </w:r>
            <w:r w:rsidR="005968CE">
              <w:rPr>
                <w:rFonts w:asciiTheme="minorHAnsi" w:hAnsiTheme="minorHAnsi" w:cs="Arial"/>
                <w:sz w:val="22"/>
                <w:szCs w:val="22"/>
              </w:rPr>
              <w:t>as approved by</w:t>
            </w:r>
            <w:r w:rsidRPr="00542111">
              <w:rPr>
                <w:rFonts w:asciiTheme="minorHAnsi" w:hAnsiTheme="minorHAnsi" w:cs="Arial"/>
                <w:sz w:val="22"/>
                <w:szCs w:val="22"/>
              </w:rPr>
              <w:t xml:space="preserve"> the </w:t>
            </w:r>
            <w:r w:rsidR="000C526C">
              <w:rPr>
                <w:rFonts w:asciiTheme="minorHAnsi" w:hAnsiTheme="minorHAnsi" w:cs="Arial"/>
                <w:sz w:val="22"/>
                <w:szCs w:val="22"/>
              </w:rPr>
              <w:t>Council</w:t>
            </w:r>
            <w:r w:rsidR="006835A8">
              <w:rPr>
                <w:rFonts w:asciiTheme="minorHAnsi" w:hAnsiTheme="minorHAnsi" w:cs="Arial"/>
                <w:sz w:val="22"/>
                <w:szCs w:val="22"/>
              </w:rPr>
              <w:t>;</w:t>
            </w:r>
            <w:r w:rsidRPr="00542111">
              <w:rPr>
                <w:rFonts w:asciiTheme="minorHAnsi" w:hAnsiTheme="minorHAnsi" w:cs="Arial"/>
                <w:sz w:val="22"/>
                <w:szCs w:val="22"/>
              </w:rPr>
              <w:t xml:space="preserve"> </w:t>
            </w:r>
          </w:p>
        </w:tc>
      </w:tr>
      <w:tr w14:paraId="062D1EB3" w14:textId="77777777" w:rsidTr="005C37CE">
        <w:tblPrEx>
          <w:tblW w:w="0" w:type="auto"/>
          <w:tblInd w:w="709" w:type="dxa"/>
          <w:tblLook w:val="04A0"/>
        </w:tblPrEx>
        <w:tc>
          <w:tcPr>
            <w:tcW w:w="1178" w:type="dxa"/>
          </w:tcPr>
          <w:p w:rsidR="00542111" w:rsidRPr="00542111" w:rsidP="004F632A" w14:paraId="3EE56F47"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w:t>
            </w:r>
            <w:r w:rsidRPr="00542111">
              <w:rPr>
                <w:rFonts w:asciiTheme="minorHAnsi" w:hAnsiTheme="minorHAnsi" w:cs="Arial"/>
                <w:sz w:val="22"/>
                <w:szCs w:val="22"/>
              </w:rPr>
              <w:t>Egley</w:t>
            </w:r>
            <w:r w:rsidRPr="00542111">
              <w:rPr>
                <w:rFonts w:asciiTheme="minorHAnsi" w:hAnsiTheme="minorHAnsi" w:cs="Arial"/>
                <w:sz w:val="22"/>
                <w:szCs w:val="22"/>
              </w:rPr>
              <w:t xml:space="preserve"> Road SAMM Contribution”</w:t>
            </w:r>
          </w:p>
        </w:tc>
        <w:tc>
          <w:tcPr>
            <w:tcW w:w="7139" w:type="dxa"/>
          </w:tcPr>
          <w:p w:rsidR="00663D95" w:rsidRPr="00542111" w:rsidP="004F632A" w14:paraId="02EAD655" w14:textId="4C3B7A65">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the sum of </w:t>
            </w:r>
            <w:r w:rsidR="004060B1">
              <w:rPr>
                <w:rFonts w:asciiTheme="minorHAnsi" w:hAnsiTheme="minorHAnsi" w:cs="Arial"/>
                <w:sz w:val="22"/>
                <w:szCs w:val="22"/>
              </w:rPr>
              <w:t>£35,531</w:t>
            </w:r>
            <w:r w:rsidRPr="00542111">
              <w:rPr>
                <w:rFonts w:asciiTheme="minorHAnsi" w:hAnsiTheme="minorHAnsi" w:cs="Arial"/>
                <w:sz w:val="22"/>
                <w:szCs w:val="22"/>
              </w:rPr>
              <w:t xml:space="preserve"> Index Linked to be paid to the </w:t>
            </w:r>
            <w:r w:rsidR="000C526C">
              <w:rPr>
                <w:rFonts w:asciiTheme="minorHAnsi" w:hAnsiTheme="minorHAnsi" w:cs="Arial"/>
                <w:sz w:val="22"/>
                <w:szCs w:val="22"/>
              </w:rPr>
              <w:t>Council</w:t>
            </w:r>
            <w:r w:rsidRPr="00542111">
              <w:rPr>
                <w:rFonts w:asciiTheme="minorHAnsi" w:hAnsiTheme="minorHAnsi" w:cs="Arial"/>
                <w:sz w:val="22"/>
                <w:szCs w:val="22"/>
              </w:rPr>
              <w:t xml:space="preserve"> and to be applied for the purposes of SAMM</w:t>
            </w:r>
            <w:r w:rsidR="006835A8">
              <w:rPr>
                <w:rFonts w:asciiTheme="minorHAnsi" w:hAnsiTheme="minorHAnsi" w:cs="Arial"/>
                <w:sz w:val="22"/>
                <w:szCs w:val="22"/>
              </w:rPr>
              <w:t>;</w:t>
            </w:r>
            <w:r w:rsidR="000B0CE7">
              <w:rPr>
                <w:rFonts w:asciiTheme="minorHAnsi" w:hAnsiTheme="minorHAnsi" w:cs="Arial"/>
                <w:sz w:val="22"/>
                <w:szCs w:val="22"/>
              </w:rPr>
              <w:t xml:space="preserve"> </w:t>
            </w:r>
          </w:p>
        </w:tc>
      </w:tr>
      <w:tr w14:paraId="1D6CA65A" w14:textId="77777777" w:rsidTr="005C37CE">
        <w:tblPrEx>
          <w:tblW w:w="0" w:type="auto"/>
          <w:tblInd w:w="709" w:type="dxa"/>
          <w:tblLook w:val="04A0"/>
        </w:tblPrEx>
        <w:tc>
          <w:tcPr>
            <w:tcW w:w="1178" w:type="dxa"/>
          </w:tcPr>
          <w:p w:rsidR="00542111" w:rsidP="004F632A" w14:paraId="785A7B73"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“Eligible Household”</w:t>
            </w:r>
          </w:p>
          <w:p w:rsidR="00BC51E2" w:rsidRPr="00542111" w:rsidP="004F632A" w14:paraId="21161F14" w14:textId="62B48862">
            <w:pPr>
              <w:pStyle w:val="Body"/>
              <w:spacing w:after="160" w:line="360" w:lineRule="auto"/>
              <w:jc w:val="left"/>
              <w:rPr>
                <w:rFonts w:asciiTheme="minorHAnsi" w:hAnsiTheme="minorHAnsi" w:cs="Arial"/>
                <w:sz w:val="22"/>
                <w:szCs w:val="22"/>
              </w:rPr>
            </w:pPr>
          </w:p>
        </w:tc>
        <w:tc>
          <w:tcPr>
            <w:tcW w:w="7139" w:type="dxa"/>
          </w:tcPr>
          <w:p w:rsidR="00542111" w:rsidRPr="00542111" w:rsidP="004F632A" w14:paraId="68B31403" w14:textId="78BE1FFA">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a household:</w:t>
            </w:r>
          </w:p>
          <w:p w:rsidR="00542111" w:rsidRPr="00542111" w:rsidP="0092432E" w14:paraId="39139773" w14:textId="652B890C">
            <w:pPr>
              <w:pStyle w:val="ListParagraph"/>
              <w:numPr>
                <w:ilvl w:val="0"/>
                <w:numId w:val="3"/>
              </w:numPr>
              <w:adjustRightInd/>
              <w:spacing w:after="160" w:line="360" w:lineRule="auto"/>
              <w:ind w:hanging="720"/>
              <w:contextualSpacing w:val="0"/>
              <w:rPr>
                <w:rFonts w:asciiTheme="minorHAnsi" w:hAnsiTheme="minorHAnsi"/>
                <w:sz w:val="22"/>
                <w:szCs w:val="22"/>
              </w:rPr>
            </w:pPr>
            <w:r>
              <w:rPr>
                <w:rFonts w:asciiTheme="minorHAnsi" w:hAnsiTheme="minorHAnsi"/>
                <w:sz w:val="22"/>
                <w:szCs w:val="22"/>
              </w:rPr>
              <w:t xml:space="preserve">a member of which </w:t>
            </w:r>
            <w:r w:rsidRPr="00542111">
              <w:rPr>
                <w:rFonts w:asciiTheme="minorHAnsi" w:hAnsiTheme="minorHAnsi"/>
                <w:sz w:val="22"/>
                <w:szCs w:val="22"/>
              </w:rPr>
              <w:t xml:space="preserve">has lived in the </w:t>
            </w:r>
            <w:r w:rsidR="00772605">
              <w:rPr>
                <w:rFonts w:asciiTheme="minorHAnsi" w:hAnsiTheme="minorHAnsi"/>
                <w:sz w:val="22"/>
                <w:szCs w:val="22"/>
              </w:rPr>
              <w:t>local authority’s</w:t>
            </w:r>
            <w:r w:rsidRPr="00542111">
              <w:rPr>
                <w:rFonts w:asciiTheme="minorHAnsi" w:hAnsiTheme="minorHAnsi"/>
                <w:sz w:val="22"/>
                <w:szCs w:val="22"/>
              </w:rPr>
              <w:t xml:space="preserve"> administrative area for at least </w:t>
            </w:r>
            <w:r>
              <w:rPr>
                <w:rFonts w:asciiTheme="minorHAnsi" w:hAnsiTheme="minorHAnsi"/>
                <w:sz w:val="22"/>
                <w:szCs w:val="22"/>
              </w:rPr>
              <w:t>2</w:t>
            </w:r>
            <w:r w:rsidRPr="00542111">
              <w:rPr>
                <w:rFonts w:asciiTheme="minorHAnsi" w:hAnsiTheme="minorHAnsi"/>
                <w:sz w:val="22"/>
                <w:szCs w:val="22"/>
              </w:rPr>
              <w:t xml:space="preserve"> years or been in permanent employment in the </w:t>
            </w:r>
            <w:r w:rsidR="00772605">
              <w:rPr>
                <w:rFonts w:asciiTheme="minorHAnsi" w:hAnsiTheme="minorHAnsi"/>
                <w:sz w:val="22"/>
                <w:szCs w:val="22"/>
              </w:rPr>
              <w:t>local authority’s</w:t>
            </w:r>
            <w:r w:rsidRPr="00542111">
              <w:rPr>
                <w:rFonts w:asciiTheme="minorHAnsi" w:hAnsiTheme="minorHAnsi"/>
                <w:sz w:val="22"/>
                <w:szCs w:val="22"/>
              </w:rPr>
              <w:t xml:space="preserve"> administrative area for a minimum of 35 hours per week (unless unable to do so on grounds of disability) and in each case ha</w:t>
            </w:r>
            <w:r>
              <w:rPr>
                <w:rFonts w:asciiTheme="minorHAnsi" w:hAnsiTheme="minorHAnsi"/>
                <w:sz w:val="22"/>
                <w:szCs w:val="22"/>
              </w:rPr>
              <w:t>s</w:t>
            </w:r>
            <w:r w:rsidRPr="00542111">
              <w:rPr>
                <w:rFonts w:asciiTheme="minorHAnsi" w:hAnsiTheme="minorHAnsi"/>
                <w:sz w:val="22"/>
                <w:szCs w:val="22"/>
              </w:rPr>
              <w:t xml:space="preserve"> lived or been employed (as the case may be) for a continuous period of at least </w:t>
            </w:r>
            <w:r>
              <w:rPr>
                <w:rFonts w:asciiTheme="minorHAnsi" w:hAnsiTheme="minorHAnsi"/>
                <w:sz w:val="22"/>
                <w:szCs w:val="22"/>
              </w:rPr>
              <w:t>2</w:t>
            </w:r>
            <w:r w:rsidRPr="00542111">
              <w:rPr>
                <w:rFonts w:asciiTheme="minorHAnsi" w:hAnsiTheme="minorHAnsi"/>
                <w:sz w:val="22"/>
                <w:szCs w:val="22"/>
              </w:rPr>
              <w:t xml:space="preserve"> years immediately prior to an offer of Affordable Housing being made; </w:t>
            </w:r>
          </w:p>
          <w:p w:rsidR="00542111" w:rsidRPr="00542111" w:rsidP="0092432E" w14:paraId="3FA5E0E2" w14:textId="05699017">
            <w:pPr>
              <w:pStyle w:val="ListParagraph"/>
              <w:numPr>
                <w:ilvl w:val="0"/>
                <w:numId w:val="3"/>
              </w:numPr>
              <w:adjustRightInd/>
              <w:spacing w:after="160" w:line="360" w:lineRule="auto"/>
              <w:ind w:hanging="720"/>
              <w:contextualSpacing w:val="0"/>
              <w:rPr>
                <w:rFonts w:asciiTheme="minorHAnsi" w:hAnsiTheme="minorHAnsi"/>
                <w:sz w:val="22"/>
                <w:szCs w:val="22"/>
              </w:rPr>
            </w:pPr>
            <w:r>
              <w:rPr>
                <w:rFonts w:asciiTheme="minorHAnsi" w:hAnsiTheme="minorHAnsi"/>
                <w:sz w:val="22"/>
                <w:szCs w:val="22"/>
              </w:rPr>
              <w:t xml:space="preserve">which </w:t>
            </w:r>
            <w:r w:rsidRPr="00542111">
              <w:rPr>
                <w:rFonts w:asciiTheme="minorHAnsi" w:hAnsiTheme="minorHAnsi"/>
                <w:sz w:val="22"/>
                <w:szCs w:val="22"/>
              </w:rPr>
              <w:t xml:space="preserve">has no ownership (or part ownership) in another residential property in the United Kingdom; </w:t>
            </w:r>
          </w:p>
          <w:p w:rsidR="00542111" w:rsidRPr="00542111" w:rsidP="0092432E" w14:paraId="59B10A3A" w14:textId="18438535">
            <w:pPr>
              <w:pStyle w:val="ListParagraph"/>
              <w:numPr>
                <w:ilvl w:val="0"/>
                <w:numId w:val="3"/>
              </w:numPr>
              <w:adjustRightInd/>
              <w:spacing w:after="160" w:line="360" w:lineRule="auto"/>
              <w:ind w:hanging="720"/>
              <w:contextualSpacing w:val="0"/>
              <w:rPr>
                <w:rFonts w:asciiTheme="minorHAnsi" w:hAnsiTheme="minorHAnsi"/>
                <w:sz w:val="22"/>
                <w:szCs w:val="22"/>
              </w:rPr>
            </w:pPr>
            <w:r>
              <w:rPr>
                <w:rFonts w:asciiTheme="minorHAnsi" w:hAnsiTheme="minorHAnsi"/>
                <w:sz w:val="22"/>
                <w:szCs w:val="22"/>
              </w:rPr>
              <w:t xml:space="preserve">which </w:t>
            </w:r>
            <w:r w:rsidRPr="00542111">
              <w:rPr>
                <w:rFonts w:asciiTheme="minorHAnsi" w:hAnsiTheme="minorHAnsi"/>
                <w:sz w:val="22"/>
                <w:szCs w:val="22"/>
              </w:rPr>
              <w:t xml:space="preserve">is in need of Affordable Housing; </w:t>
            </w:r>
          </w:p>
          <w:p w:rsidR="00542111" w:rsidRPr="00542111" w:rsidP="0092432E" w14:paraId="77E241E3" w14:textId="523577DC">
            <w:pPr>
              <w:pStyle w:val="ListParagraph"/>
              <w:numPr>
                <w:ilvl w:val="0"/>
                <w:numId w:val="3"/>
              </w:numPr>
              <w:adjustRightInd/>
              <w:spacing w:after="160" w:line="360" w:lineRule="auto"/>
              <w:ind w:hanging="720"/>
              <w:contextualSpacing w:val="0"/>
              <w:rPr>
                <w:rFonts w:asciiTheme="minorHAnsi" w:hAnsiTheme="minorHAnsi"/>
                <w:sz w:val="22"/>
                <w:szCs w:val="22"/>
              </w:rPr>
            </w:pPr>
            <w:r>
              <w:rPr>
                <w:rFonts w:asciiTheme="minorHAnsi" w:hAnsiTheme="minorHAnsi"/>
                <w:sz w:val="22"/>
                <w:szCs w:val="22"/>
              </w:rPr>
              <w:t xml:space="preserve">which </w:t>
            </w:r>
            <w:r w:rsidRPr="00542111">
              <w:rPr>
                <w:rFonts w:asciiTheme="minorHAnsi" w:hAnsiTheme="minorHAnsi"/>
                <w:sz w:val="22"/>
                <w:szCs w:val="22"/>
              </w:rPr>
              <w:t xml:space="preserve">in the case of Shared Ownership Housing has a household income which shall not exceed £80,000 per annum (or such higher figure agreed by the </w:t>
            </w:r>
            <w:r>
              <w:rPr>
                <w:rFonts w:asciiTheme="minorHAnsi" w:hAnsiTheme="minorHAnsi"/>
                <w:sz w:val="22"/>
                <w:szCs w:val="22"/>
              </w:rPr>
              <w:t>local authority</w:t>
            </w:r>
            <w:r w:rsidRPr="00542111">
              <w:rPr>
                <w:rFonts w:asciiTheme="minorHAnsi" w:hAnsiTheme="minorHAnsi"/>
                <w:sz w:val="22"/>
                <w:szCs w:val="22"/>
              </w:rPr>
              <w:t xml:space="preserve"> having regard to average local household incomes); and</w:t>
            </w:r>
          </w:p>
          <w:p w:rsidR="00DE325D" w:rsidRPr="00C62E6E" w:rsidP="0092432E" w14:paraId="3E06941B" w14:textId="68441F57">
            <w:pPr>
              <w:pStyle w:val="ListParagraph"/>
              <w:numPr>
                <w:ilvl w:val="0"/>
                <w:numId w:val="3"/>
              </w:numPr>
              <w:adjustRightInd/>
              <w:spacing w:after="160" w:line="360" w:lineRule="auto"/>
              <w:ind w:hanging="720"/>
              <w:contextualSpacing w:val="0"/>
              <w:rPr>
                <w:rFonts w:asciiTheme="minorHAnsi" w:hAnsiTheme="minorHAnsi"/>
                <w:sz w:val="22"/>
                <w:szCs w:val="22"/>
              </w:rPr>
            </w:pPr>
            <w:r>
              <w:rPr>
                <w:rFonts w:asciiTheme="minorHAnsi" w:hAnsiTheme="minorHAnsi"/>
                <w:sz w:val="22"/>
                <w:szCs w:val="22"/>
              </w:rPr>
              <w:t xml:space="preserve">which </w:t>
            </w:r>
            <w:r w:rsidRPr="00542111" w:rsidR="00542111">
              <w:rPr>
                <w:rFonts w:asciiTheme="minorHAnsi" w:hAnsiTheme="minorHAnsi"/>
                <w:sz w:val="22"/>
                <w:szCs w:val="22"/>
              </w:rPr>
              <w:t xml:space="preserve">in the case of Affordable Rental Housing has (at the point of first letting) a household income which does not exceed £50,000 per annum  and savings and other assets (excluding pension pots) which (in aggregate) do not exceed £16,000 and additionally meets the criteria set out in the Woking Borough </w:t>
            </w:r>
            <w:r w:rsidRPr="00EE3D5F" w:rsidR="00542111">
              <w:rPr>
                <w:rFonts w:asciiTheme="minorHAnsi" w:hAnsiTheme="minorHAnsi"/>
                <w:sz w:val="22"/>
                <w:szCs w:val="22"/>
              </w:rPr>
              <w:t>Council</w:t>
            </w:r>
            <w:r w:rsidRPr="00542111" w:rsidR="00542111">
              <w:rPr>
                <w:rFonts w:asciiTheme="minorHAnsi" w:hAnsiTheme="minorHAnsi"/>
                <w:sz w:val="22"/>
                <w:szCs w:val="22"/>
              </w:rPr>
              <w:t xml:space="preserve"> Allocations Scheme (</w:t>
            </w:r>
            <w:r w:rsidRPr="00542111" w:rsidR="00542111">
              <w:rPr>
                <w:rFonts w:asciiTheme="minorHAnsi" w:hAnsiTheme="minorHAnsi"/>
                <w:sz w:val="22"/>
                <w:szCs w:val="22"/>
              </w:rPr>
              <w:t>Hometrak</w:t>
            </w:r>
            <w:r w:rsidRPr="00542111" w:rsidR="00542111">
              <w:rPr>
                <w:rFonts w:asciiTheme="minorHAnsi" w:hAnsiTheme="minorHAnsi"/>
                <w:sz w:val="22"/>
                <w:szCs w:val="22"/>
              </w:rPr>
              <w:t xml:space="preserve">) published February 2018 unless otherwise agreed by the </w:t>
            </w:r>
            <w:r>
              <w:rPr>
                <w:rFonts w:asciiTheme="minorHAnsi" w:hAnsiTheme="minorHAnsi"/>
                <w:sz w:val="22"/>
                <w:szCs w:val="22"/>
              </w:rPr>
              <w:t>local authority</w:t>
            </w:r>
            <w:r w:rsidR="00353AC2">
              <w:rPr>
                <w:rFonts w:asciiTheme="minorHAnsi" w:hAnsiTheme="minorHAnsi"/>
                <w:sz w:val="22"/>
                <w:szCs w:val="22"/>
              </w:rPr>
              <w:t>;</w:t>
            </w:r>
          </w:p>
        </w:tc>
      </w:tr>
      <w:tr w14:paraId="588A72FF" w14:textId="77777777" w:rsidTr="005C37CE">
        <w:tblPrEx>
          <w:tblW w:w="0" w:type="auto"/>
          <w:tblInd w:w="709" w:type="dxa"/>
          <w:tblLook w:val="04A0"/>
        </w:tblPrEx>
        <w:tc>
          <w:tcPr>
            <w:tcW w:w="1178" w:type="dxa"/>
          </w:tcPr>
          <w:p w:rsidR="00542111" w:rsidRPr="00542111" w:rsidP="004F632A" w14:paraId="6C369CAA"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“Expert”</w:t>
            </w:r>
          </w:p>
        </w:tc>
        <w:tc>
          <w:tcPr>
            <w:tcW w:w="7139" w:type="dxa"/>
          </w:tcPr>
          <w:p w:rsidR="00542111" w:rsidRPr="00542111" w:rsidP="004F632A" w14:paraId="06251B06" w14:textId="42E105F9">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a</w:t>
            </w:r>
            <w:r w:rsidR="00424C62">
              <w:rPr>
                <w:rFonts w:asciiTheme="minorHAnsi" w:hAnsiTheme="minorHAnsi" w:cs="Arial"/>
                <w:sz w:val="22"/>
                <w:szCs w:val="22"/>
              </w:rPr>
              <w:t xml:space="preserve">n independent and suitable person holding appropriate professional qualifications in a field relevant to the dispute in question </w:t>
            </w:r>
            <w:r w:rsidRPr="00542111">
              <w:rPr>
                <w:rFonts w:asciiTheme="minorHAnsi" w:hAnsiTheme="minorHAnsi" w:cs="Arial"/>
                <w:sz w:val="22"/>
                <w:szCs w:val="22"/>
              </w:rPr>
              <w:t>to be agreed upon by the parties to the dispute and in default of agreement to be appointed on the application of any party to the dispute by the President for the time being of the Royal Institution of Chartered Surveyors</w:t>
            </w:r>
            <w:r w:rsidR="006835A8">
              <w:rPr>
                <w:rFonts w:asciiTheme="minorHAnsi" w:hAnsiTheme="minorHAnsi" w:cs="Arial"/>
                <w:sz w:val="22"/>
                <w:szCs w:val="22"/>
              </w:rPr>
              <w:t>;</w:t>
            </w:r>
          </w:p>
        </w:tc>
      </w:tr>
      <w:tr w14:paraId="1C3FC2DE" w14:textId="77777777" w:rsidTr="005C37CE">
        <w:tblPrEx>
          <w:tblW w:w="0" w:type="auto"/>
          <w:tblInd w:w="709" w:type="dxa"/>
          <w:tblLook w:val="04A0"/>
        </w:tblPrEx>
        <w:tc>
          <w:tcPr>
            <w:tcW w:w="1178" w:type="dxa"/>
          </w:tcPr>
          <w:p w:rsidR="00542111" w:rsidRPr="00542111" w:rsidP="004F632A" w14:paraId="526A74DB"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 xml:space="preserve">“First Residential Occupier” </w:t>
            </w:r>
          </w:p>
        </w:tc>
        <w:tc>
          <w:tcPr>
            <w:tcW w:w="7139" w:type="dxa"/>
          </w:tcPr>
          <w:p w:rsidR="00542111" w:rsidRPr="00542111" w:rsidP="004F632A" w14:paraId="5911D5B1" w14:textId="4DAEEA49">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the first person to Occupy a </w:t>
            </w:r>
            <w:r w:rsidRPr="00542111" w:rsidR="002C301C">
              <w:rPr>
                <w:rFonts w:asciiTheme="minorHAnsi" w:hAnsiTheme="minorHAnsi" w:cs="Arial"/>
                <w:sz w:val="22"/>
                <w:szCs w:val="22"/>
              </w:rPr>
              <w:t>King</w:t>
            </w:r>
            <w:r w:rsidR="002C301C">
              <w:rPr>
                <w:rFonts w:asciiTheme="minorHAnsi" w:hAnsiTheme="minorHAnsi" w:cs="Arial"/>
                <w:sz w:val="22"/>
                <w:szCs w:val="22"/>
              </w:rPr>
              <w:t>field</w:t>
            </w:r>
            <w:r w:rsidRPr="00542111" w:rsidR="002C301C">
              <w:rPr>
                <w:rFonts w:asciiTheme="minorHAnsi" w:hAnsiTheme="minorHAnsi" w:cs="Arial"/>
                <w:sz w:val="22"/>
                <w:szCs w:val="22"/>
              </w:rPr>
              <w:t xml:space="preserve"> </w:t>
            </w:r>
            <w:r w:rsidRPr="00542111">
              <w:rPr>
                <w:rFonts w:asciiTheme="minorHAnsi" w:hAnsiTheme="minorHAnsi" w:cs="Arial"/>
                <w:sz w:val="22"/>
                <w:szCs w:val="22"/>
              </w:rPr>
              <w:t>Road Residential Unit</w:t>
            </w:r>
            <w:r w:rsidR="006835A8">
              <w:rPr>
                <w:rFonts w:asciiTheme="minorHAnsi" w:hAnsiTheme="minorHAnsi" w:cs="Arial"/>
                <w:sz w:val="22"/>
                <w:szCs w:val="22"/>
              </w:rPr>
              <w:t>;</w:t>
            </w:r>
            <w:r w:rsidRPr="00542111">
              <w:rPr>
                <w:rFonts w:asciiTheme="minorHAnsi" w:hAnsiTheme="minorHAnsi" w:cs="Arial"/>
                <w:sz w:val="22"/>
                <w:szCs w:val="22"/>
              </w:rPr>
              <w:t xml:space="preserve"> </w:t>
            </w:r>
          </w:p>
        </w:tc>
      </w:tr>
      <w:tr w14:paraId="51E7F7F4" w14:textId="77777777" w:rsidTr="005C37CE">
        <w:tblPrEx>
          <w:tblW w:w="0" w:type="auto"/>
          <w:tblInd w:w="709" w:type="dxa"/>
          <w:tblLook w:val="04A0"/>
        </w:tblPrEx>
        <w:tc>
          <w:tcPr>
            <w:tcW w:w="1178" w:type="dxa"/>
          </w:tcPr>
          <w:p w:rsidR="00637521" w:rsidRPr="00542111" w:rsidP="004F632A" w14:paraId="2B876D43" w14:textId="58FD5ADA">
            <w:pPr>
              <w:pStyle w:val="Body"/>
              <w:spacing w:after="160" w:line="360" w:lineRule="auto"/>
              <w:jc w:val="left"/>
              <w:rPr>
                <w:rFonts w:asciiTheme="minorHAnsi" w:hAnsiTheme="minorHAnsi" w:cs="Arial"/>
                <w:sz w:val="22"/>
                <w:szCs w:val="22"/>
              </w:rPr>
            </w:pPr>
            <w:r>
              <w:rPr>
                <w:rFonts w:asciiTheme="minorHAnsi" w:hAnsiTheme="minorHAnsi" w:cs="Arial"/>
                <w:sz w:val="22"/>
                <w:szCs w:val="22"/>
              </w:rPr>
              <w:t>“Fold</w:t>
            </w:r>
            <w:r w:rsidR="00A279EE">
              <w:rPr>
                <w:rFonts w:asciiTheme="minorHAnsi" w:hAnsiTheme="minorHAnsi" w:cs="Arial"/>
                <w:sz w:val="22"/>
                <w:szCs w:val="22"/>
              </w:rPr>
              <w:t>-</w:t>
            </w:r>
            <w:r>
              <w:rPr>
                <w:rFonts w:asciiTheme="minorHAnsi" w:hAnsiTheme="minorHAnsi" w:cs="Arial"/>
                <w:sz w:val="22"/>
                <w:szCs w:val="22"/>
              </w:rPr>
              <w:t>Up Bike”</w:t>
            </w:r>
          </w:p>
        </w:tc>
        <w:tc>
          <w:tcPr>
            <w:tcW w:w="7139" w:type="dxa"/>
          </w:tcPr>
          <w:p w:rsidR="00637521" w:rsidRPr="00542111" w:rsidP="004F632A" w14:paraId="05776EF2" w14:textId="174BAD2B">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a bicycle designed to fold into a compact form</w:t>
            </w:r>
            <w:r>
              <w:rPr>
                <w:rFonts w:asciiTheme="minorHAnsi" w:hAnsiTheme="minorHAnsi" w:cs="Arial"/>
                <w:sz w:val="22"/>
                <w:szCs w:val="22"/>
              </w:rPr>
              <w:t>;</w:t>
            </w:r>
          </w:p>
        </w:tc>
      </w:tr>
      <w:tr w14:paraId="5ED755F7" w14:textId="77777777" w:rsidTr="005C37CE">
        <w:tblPrEx>
          <w:tblW w:w="0" w:type="auto"/>
          <w:tblInd w:w="709" w:type="dxa"/>
          <w:tblLook w:val="04A0"/>
        </w:tblPrEx>
        <w:tc>
          <w:tcPr>
            <w:tcW w:w="1178" w:type="dxa"/>
          </w:tcPr>
          <w:p w:rsidR="00542111" w:rsidRPr="00542111" w:rsidP="004F632A" w14:paraId="552370C6"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“Health Club”</w:t>
            </w:r>
          </w:p>
        </w:tc>
        <w:tc>
          <w:tcPr>
            <w:tcW w:w="7139" w:type="dxa"/>
          </w:tcPr>
          <w:p w:rsidR="00542111" w:rsidRPr="00542111" w:rsidP="004F632A" w14:paraId="4BAA49A0" w14:textId="7D1376B4">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the health club to be provided on the </w:t>
            </w:r>
            <w:r w:rsidRPr="00542111">
              <w:rPr>
                <w:rFonts w:asciiTheme="minorHAnsi" w:hAnsiTheme="minorHAnsi" w:cs="Arial"/>
                <w:sz w:val="22"/>
                <w:szCs w:val="22"/>
              </w:rPr>
              <w:t>Egley</w:t>
            </w:r>
            <w:r w:rsidRPr="00542111">
              <w:rPr>
                <w:rFonts w:asciiTheme="minorHAnsi" w:hAnsiTheme="minorHAnsi" w:cs="Arial"/>
                <w:sz w:val="22"/>
                <w:szCs w:val="22"/>
              </w:rPr>
              <w:t xml:space="preserve"> Road Site</w:t>
            </w:r>
            <w:r w:rsidR="008330B8">
              <w:rPr>
                <w:rFonts w:asciiTheme="minorHAnsi" w:hAnsiTheme="minorHAnsi" w:cs="Arial"/>
                <w:sz w:val="22"/>
                <w:szCs w:val="22"/>
              </w:rPr>
              <w:t xml:space="preserve"> in accordance with the</w:t>
            </w:r>
            <w:r w:rsidR="009F05D9">
              <w:rPr>
                <w:rFonts w:asciiTheme="minorHAnsi" w:hAnsiTheme="minorHAnsi" w:cs="Arial"/>
                <w:sz w:val="22"/>
                <w:szCs w:val="22"/>
              </w:rPr>
              <w:t xml:space="preserve"> </w:t>
            </w:r>
            <w:r w:rsidR="009F05D9">
              <w:rPr>
                <w:rFonts w:asciiTheme="minorHAnsi" w:hAnsiTheme="minorHAnsi" w:cs="Arial"/>
                <w:sz w:val="22"/>
                <w:szCs w:val="22"/>
              </w:rPr>
              <w:t>Egley</w:t>
            </w:r>
            <w:r w:rsidR="009F05D9">
              <w:rPr>
                <w:rFonts w:asciiTheme="minorHAnsi" w:hAnsiTheme="minorHAnsi" w:cs="Arial"/>
                <w:sz w:val="22"/>
                <w:szCs w:val="22"/>
              </w:rPr>
              <w:t xml:space="preserve"> Road</w:t>
            </w:r>
            <w:r w:rsidR="008330B8">
              <w:rPr>
                <w:rFonts w:asciiTheme="minorHAnsi" w:hAnsiTheme="minorHAnsi" w:cs="Arial"/>
                <w:sz w:val="22"/>
                <w:szCs w:val="22"/>
              </w:rPr>
              <w:t xml:space="preserve"> Planning Permission</w:t>
            </w:r>
            <w:r w:rsidRPr="00542111">
              <w:rPr>
                <w:rFonts w:asciiTheme="minorHAnsi" w:hAnsiTheme="minorHAnsi" w:cs="Arial"/>
                <w:sz w:val="22"/>
                <w:szCs w:val="22"/>
              </w:rPr>
              <w:t>;</w:t>
            </w:r>
          </w:p>
        </w:tc>
      </w:tr>
      <w:tr w14:paraId="51351AAB" w14:textId="77777777" w:rsidTr="005C37CE">
        <w:tblPrEx>
          <w:tblW w:w="0" w:type="auto"/>
          <w:tblInd w:w="709" w:type="dxa"/>
          <w:tblLook w:val="04A0"/>
        </w:tblPrEx>
        <w:tc>
          <w:tcPr>
            <w:tcW w:w="1178" w:type="dxa"/>
          </w:tcPr>
          <w:p w:rsidR="00542111" w:rsidRPr="00542111" w:rsidP="004F632A" w14:paraId="66216D7C"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“Index Linked”</w:t>
            </w:r>
          </w:p>
        </w:tc>
        <w:tc>
          <w:tcPr>
            <w:tcW w:w="7139" w:type="dxa"/>
          </w:tcPr>
          <w:p w:rsidR="004F7F6B" w:rsidRPr="00542111" w:rsidP="004F632A" w14:paraId="2B720BA2" w14:textId="0E29945C">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increased in line with any increase between the date of this </w:t>
            </w:r>
            <w:r w:rsidR="00D376FC">
              <w:rPr>
                <w:rFonts w:asciiTheme="minorHAnsi" w:hAnsiTheme="minorHAnsi" w:cs="Arial"/>
                <w:sz w:val="22"/>
                <w:szCs w:val="22"/>
              </w:rPr>
              <w:t>Agreement</w:t>
            </w:r>
            <w:r w:rsidRPr="00542111" w:rsidR="00D376FC">
              <w:rPr>
                <w:rFonts w:asciiTheme="minorHAnsi" w:hAnsiTheme="minorHAnsi" w:cs="Arial"/>
                <w:sz w:val="22"/>
                <w:szCs w:val="22"/>
              </w:rPr>
              <w:t xml:space="preserve"> </w:t>
            </w:r>
            <w:r w:rsidRPr="00542111">
              <w:rPr>
                <w:rFonts w:asciiTheme="minorHAnsi" w:hAnsiTheme="minorHAnsi" w:cs="Arial"/>
                <w:sz w:val="22"/>
                <w:szCs w:val="22"/>
              </w:rPr>
              <w:t xml:space="preserve">and payment of the sum concerned in the All Items Group of the Retail Prices Index published by H M Government Office for National Statistics or (if such index shall cease to exist) the index which replaces the same or (in the absence of any such replacement index) the nearest equivalent index thereto which shall be determined by the </w:t>
            </w:r>
            <w:r w:rsidR="000C526C">
              <w:rPr>
                <w:rFonts w:asciiTheme="minorHAnsi" w:hAnsiTheme="minorHAnsi" w:cs="Arial"/>
                <w:sz w:val="22"/>
                <w:szCs w:val="22"/>
              </w:rPr>
              <w:t>Council</w:t>
            </w:r>
            <w:r w:rsidRPr="00542111">
              <w:rPr>
                <w:rFonts w:asciiTheme="minorHAnsi" w:hAnsiTheme="minorHAnsi" w:cs="Arial"/>
                <w:sz w:val="22"/>
                <w:szCs w:val="22"/>
              </w:rPr>
              <w:t xml:space="preserve"> (acting reasonably)</w:t>
            </w:r>
            <w:r w:rsidR="004735BB">
              <w:rPr>
                <w:rFonts w:asciiTheme="minorHAnsi" w:hAnsiTheme="minorHAnsi" w:cs="Arial"/>
                <w:sz w:val="22"/>
                <w:szCs w:val="22"/>
              </w:rPr>
              <w:t xml:space="preserve"> other than for the Bus Services Contribution, the Stadium TRO Contribution, the Westfield Avenue TRO Contribution and the sums payable </w:t>
            </w:r>
            <w:r w:rsidRPr="00EC6ABA" w:rsidR="004735BB">
              <w:rPr>
                <w:rFonts w:asciiTheme="minorHAnsi" w:hAnsiTheme="minorHAnsi"/>
                <w:sz w:val="22"/>
                <w:szCs w:val="22"/>
              </w:rPr>
              <w:t xml:space="preserve">to the </w:t>
            </w:r>
            <w:r w:rsidR="000C526C">
              <w:rPr>
                <w:rFonts w:asciiTheme="minorHAnsi" w:hAnsiTheme="minorHAnsi"/>
                <w:sz w:val="22"/>
                <w:szCs w:val="22"/>
              </w:rPr>
              <w:t>Council</w:t>
            </w:r>
            <w:r w:rsidRPr="00EC6ABA" w:rsidR="004735BB">
              <w:rPr>
                <w:rFonts w:asciiTheme="minorHAnsi" w:hAnsiTheme="minorHAnsi"/>
                <w:sz w:val="22"/>
                <w:szCs w:val="22"/>
              </w:rPr>
              <w:t xml:space="preserve"> for the purpose of the </w:t>
            </w:r>
            <w:r w:rsidR="000C526C">
              <w:rPr>
                <w:rFonts w:asciiTheme="minorHAnsi" w:hAnsiTheme="minorHAnsi"/>
                <w:sz w:val="22"/>
                <w:szCs w:val="22"/>
              </w:rPr>
              <w:t>Council</w:t>
            </w:r>
            <w:r w:rsidRPr="00EC6ABA" w:rsidR="004735BB">
              <w:rPr>
                <w:rFonts w:asciiTheme="minorHAnsi" w:hAnsiTheme="minorHAnsi"/>
                <w:sz w:val="22"/>
                <w:szCs w:val="22"/>
              </w:rPr>
              <w:t xml:space="preserve"> monitoring and auditing</w:t>
            </w:r>
            <w:r w:rsidR="004735BB">
              <w:rPr>
                <w:rFonts w:asciiTheme="minorHAnsi" w:hAnsiTheme="minorHAnsi" w:cs="Arial"/>
                <w:sz w:val="22"/>
                <w:szCs w:val="22"/>
              </w:rPr>
              <w:t xml:space="preserve"> the </w:t>
            </w:r>
            <w:r w:rsidR="00A55115">
              <w:rPr>
                <w:rFonts w:asciiTheme="minorHAnsi" w:hAnsiTheme="minorHAnsi" w:cs="Arial"/>
                <w:sz w:val="22"/>
                <w:szCs w:val="22"/>
              </w:rPr>
              <w:t xml:space="preserve">Kingfield Road Residential Travel Plan, the Stadium Travel Plan and the </w:t>
            </w:r>
            <w:r w:rsidR="00A55115">
              <w:rPr>
                <w:rFonts w:asciiTheme="minorHAnsi" w:hAnsiTheme="minorHAnsi" w:cs="Arial"/>
                <w:sz w:val="22"/>
                <w:szCs w:val="22"/>
              </w:rPr>
              <w:t>Egley</w:t>
            </w:r>
            <w:r w:rsidR="00A55115">
              <w:rPr>
                <w:rFonts w:asciiTheme="minorHAnsi" w:hAnsiTheme="minorHAnsi" w:cs="Arial"/>
                <w:sz w:val="22"/>
                <w:szCs w:val="22"/>
              </w:rPr>
              <w:t xml:space="preserve"> Road Health Club Travel Plan</w:t>
            </w:r>
            <w:r w:rsidR="004735BB">
              <w:rPr>
                <w:rFonts w:asciiTheme="minorHAnsi" w:hAnsiTheme="minorHAnsi" w:cs="Arial"/>
                <w:sz w:val="22"/>
                <w:szCs w:val="22"/>
              </w:rPr>
              <w:t xml:space="preserve"> which shall be increased in line with any increase between the date of this Agreement and payment of the sum concerned in the Retail Prices Index Excluding Mortgage Interest Payments (RPIX) published by the </w:t>
            </w:r>
            <w:r w:rsidR="00ED6B44">
              <w:rPr>
                <w:rFonts w:asciiTheme="minorHAnsi" w:hAnsiTheme="minorHAnsi" w:cs="Arial"/>
                <w:sz w:val="22"/>
                <w:szCs w:val="22"/>
              </w:rPr>
              <w:t xml:space="preserve">H M Government </w:t>
            </w:r>
            <w:r w:rsidR="004735BB">
              <w:rPr>
                <w:rFonts w:asciiTheme="minorHAnsi" w:hAnsiTheme="minorHAnsi" w:cs="Arial"/>
                <w:sz w:val="22"/>
                <w:szCs w:val="22"/>
              </w:rPr>
              <w:t xml:space="preserve">Office for National Statistics every month or (if such index shall cease to exist) </w:t>
            </w:r>
            <w:r w:rsidRPr="00542111" w:rsidR="004735BB">
              <w:rPr>
                <w:rFonts w:asciiTheme="minorHAnsi" w:hAnsiTheme="minorHAnsi" w:cs="Arial"/>
                <w:sz w:val="22"/>
                <w:szCs w:val="22"/>
              </w:rPr>
              <w:t xml:space="preserve">the index which replaces the same or (in the absence of any such replacement index) the nearest equivalent index thereto which shall be determined by the </w:t>
            </w:r>
            <w:r w:rsidR="000C526C">
              <w:rPr>
                <w:rFonts w:asciiTheme="minorHAnsi" w:hAnsiTheme="minorHAnsi" w:cs="Arial"/>
                <w:sz w:val="22"/>
                <w:szCs w:val="22"/>
              </w:rPr>
              <w:t>Council</w:t>
            </w:r>
            <w:r w:rsidRPr="00542111" w:rsidR="004735BB">
              <w:rPr>
                <w:rFonts w:asciiTheme="minorHAnsi" w:hAnsiTheme="minorHAnsi" w:cs="Arial"/>
                <w:sz w:val="22"/>
                <w:szCs w:val="22"/>
              </w:rPr>
              <w:t xml:space="preserve"> (acting reasonably)</w:t>
            </w:r>
            <w:r w:rsidR="004D0611">
              <w:rPr>
                <w:rFonts w:asciiTheme="minorHAnsi" w:hAnsiTheme="minorHAnsi" w:cs="Arial"/>
                <w:sz w:val="22"/>
                <w:szCs w:val="22"/>
              </w:rPr>
              <w:t>;</w:t>
            </w:r>
          </w:p>
        </w:tc>
      </w:tr>
      <w:tr w14:paraId="5A96BC4B" w14:textId="77777777" w:rsidTr="005C37CE">
        <w:tblPrEx>
          <w:tblW w:w="0" w:type="auto"/>
          <w:tblInd w:w="709" w:type="dxa"/>
          <w:tblLook w:val="04A0"/>
        </w:tblPrEx>
        <w:tc>
          <w:tcPr>
            <w:tcW w:w="1178" w:type="dxa"/>
          </w:tcPr>
          <w:p w:rsidR="00110B60" w:rsidRPr="00542111" w:rsidP="004F632A" w14:paraId="1DDCA6ED" w14:textId="79CABBDB">
            <w:pPr>
              <w:pStyle w:val="Body"/>
              <w:spacing w:after="160" w:line="360" w:lineRule="auto"/>
              <w:jc w:val="left"/>
              <w:rPr>
                <w:rFonts w:asciiTheme="minorHAnsi" w:hAnsiTheme="minorHAnsi" w:cs="Arial"/>
                <w:sz w:val="22"/>
                <w:szCs w:val="22"/>
              </w:rPr>
            </w:pPr>
            <w:r>
              <w:rPr>
                <w:rFonts w:asciiTheme="minorHAnsi" w:hAnsiTheme="minorHAnsi" w:cs="Arial"/>
                <w:sz w:val="22"/>
                <w:szCs w:val="22"/>
              </w:rPr>
              <w:t xml:space="preserve">“Implementation Agreement” </w:t>
            </w:r>
          </w:p>
        </w:tc>
        <w:tc>
          <w:tcPr>
            <w:tcW w:w="7139" w:type="dxa"/>
          </w:tcPr>
          <w:p w:rsidR="00110B60" w:rsidRPr="00542111" w:rsidP="004F632A" w14:paraId="34FCA019" w14:textId="6C4A0231">
            <w:pPr>
              <w:pStyle w:val="Body"/>
              <w:spacing w:after="160" w:line="360" w:lineRule="auto"/>
              <w:rPr>
                <w:rFonts w:asciiTheme="minorHAnsi" w:hAnsiTheme="minorHAnsi" w:cs="Arial"/>
                <w:sz w:val="22"/>
                <w:szCs w:val="22"/>
              </w:rPr>
            </w:pPr>
            <w:r>
              <w:rPr>
                <w:rFonts w:asciiTheme="minorHAnsi" w:hAnsiTheme="minorHAnsi" w:cs="Arial"/>
                <w:sz w:val="22"/>
                <w:szCs w:val="22"/>
              </w:rPr>
              <w:t>means the Implementation Agreement dated 30 January 2019 relating to Woking Football Club and other land in Woking between (</w:t>
            </w:r>
            <w:r>
              <w:rPr>
                <w:rFonts w:asciiTheme="minorHAnsi" w:hAnsiTheme="minorHAnsi" w:cs="Arial"/>
                <w:sz w:val="22"/>
                <w:szCs w:val="22"/>
              </w:rPr>
              <w:t>i</w:t>
            </w:r>
            <w:r>
              <w:rPr>
                <w:rFonts w:asciiTheme="minorHAnsi" w:hAnsiTheme="minorHAnsi" w:cs="Arial"/>
                <w:sz w:val="22"/>
                <w:szCs w:val="22"/>
              </w:rPr>
              <w:t xml:space="preserve">) the Developer and (ii) the </w:t>
            </w:r>
            <w:r w:rsidRPr="00EE3D5F">
              <w:rPr>
                <w:rFonts w:asciiTheme="minorHAnsi" w:hAnsiTheme="minorHAnsi" w:cs="Arial"/>
                <w:sz w:val="22"/>
                <w:szCs w:val="22"/>
              </w:rPr>
              <w:t>Council</w:t>
            </w:r>
            <w:r w:rsidR="00ED6B44">
              <w:rPr>
                <w:rFonts w:asciiTheme="minorHAnsi" w:hAnsiTheme="minorHAnsi" w:cs="Arial"/>
                <w:sz w:val="22"/>
                <w:szCs w:val="22"/>
              </w:rPr>
              <w:t>;</w:t>
            </w:r>
          </w:p>
        </w:tc>
      </w:tr>
      <w:tr w14:paraId="7AE3249E" w14:textId="77777777" w:rsidTr="005C37CE">
        <w:tblPrEx>
          <w:tblW w:w="0" w:type="auto"/>
          <w:tblInd w:w="709" w:type="dxa"/>
          <w:tblLook w:val="04A0"/>
        </w:tblPrEx>
        <w:tc>
          <w:tcPr>
            <w:tcW w:w="1178" w:type="dxa"/>
          </w:tcPr>
          <w:p w:rsidR="00542111" w:rsidRPr="00542111" w:rsidP="004F632A" w14:paraId="7D4D03A2"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"Interest Rate"</w:t>
            </w:r>
          </w:p>
        </w:tc>
        <w:tc>
          <w:tcPr>
            <w:tcW w:w="7139" w:type="dxa"/>
          </w:tcPr>
          <w:p w:rsidR="00542111" w:rsidRPr="00542111" w:rsidP="004F632A" w14:paraId="0E91652D" w14:textId="7B87C01F">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3% above Lloyds Bank Base Rate from time to time</w:t>
            </w:r>
            <w:r w:rsidR="006835A8">
              <w:rPr>
                <w:rFonts w:asciiTheme="minorHAnsi" w:hAnsiTheme="minorHAnsi" w:cs="Arial"/>
                <w:sz w:val="22"/>
                <w:szCs w:val="22"/>
              </w:rPr>
              <w:t>;</w:t>
            </w:r>
          </w:p>
        </w:tc>
      </w:tr>
      <w:tr w14:paraId="16E80668" w14:textId="77777777" w:rsidTr="005C37CE">
        <w:tblPrEx>
          <w:tblW w:w="0" w:type="auto"/>
          <w:tblInd w:w="709" w:type="dxa"/>
          <w:tblLook w:val="04A0"/>
        </w:tblPrEx>
        <w:tc>
          <w:tcPr>
            <w:tcW w:w="1178" w:type="dxa"/>
          </w:tcPr>
          <w:p w:rsidR="00542111" w:rsidRPr="00542111" w:rsidP="004F632A" w14:paraId="7700C738"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“Kingfield Road Affordable Housing Units”</w:t>
            </w:r>
          </w:p>
        </w:tc>
        <w:tc>
          <w:tcPr>
            <w:tcW w:w="7139" w:type="dxa"/>
          </w:tcPr>
          <w:p w:rsidR="00542111" w:rsidRPr="00542111" w:rsidP="004F632A" w14:paraId="73E79911" w14:textId="2FE1169A">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the Shared Ownership Units and the </w:t>
            </w:r>
            <w:r w:rsidRPr="00542111" w:rsidR="002C301C">
              <w:rPr>
                <w:rFonts w:asciiTheme="minorHAnsi" w:hAnsiTheme="minorHAnsi" w:cs="Arial"/>
                <w:sz w:val="22"/>
                <w:szCs w:val="22"/>
              </w:rPr>
              <w:t>King</w:t>
            </w:r>
            <w:r w:rsidR="002C301C">
              <w:rPr>
                <w:rFonts w:asciiTheme="minorHAnsi" w:hAnsiTheme="minorHAnsi" w:cs="Arial"/>
                <w:sz w:val="22"/>
                <w:szCs w:val="22"/>
              </w:rPr>
              <w:t>field</w:t>
            </w:r>
            <w:r w:rsidRPr="00542111" w:rsidR="002C301C">
              <w:rPr>
                <w:rFonts w:asciiTheme="minorHAnsi" w:hAnsiTheme="minorHAnsi" w:cs="Arial"/>
                <w:sz w:val="22"/>
                <w:szCs w:val="22"/>
              </w:rPr>
              <w:t xml:space="preserve"> </w:t>
            </w:r>
            <w:r w:rsidRPr="00542111">
              <w:rPr>
                <w:rFonts w:asciiTheme="minorHAnsi" w:hAnsiTheme="minorHAnsi" w:cs="Arial"/>
                <w:sz w:val="22"/>
                <w:szCs w:val="22"/>
              </w:rPr>
              <w:t>Road Affordable Rental Units;</w:t>
            </w:r>
          </w:p>
        </w:tc>
      </w:tr>
      <w:tr w14:paraId="11C968E1" w14:textId="77777777" w:rsidTr="005C37CE">
        <w:tblPrEx>
          <w:tblW w:w="0" w:type="auto"/>
          <w:tblInd w:w="709" w:type="dxa"/>
          <w:tblLook w:val="04A0"/>
        </w:tblPrEx>
        <w:tc>
          <w:tcPr>
            <w:tcW w:w="1178" w:type="dxa"/>
          </w:tcPr>
          <w:p w:rsidR="001A7B03" w:rsidRPr="00542111" w:rsidP="004F632A" w14:paraId="5FEE931A" w14:textId="2F2EB891">
            <w:pPr>
              <w:pStyle w:val="Body"/>
              <w:spacing w:after="160" w:line="360" w:lineRule="auto"/>
              <w:jc w:val="left"/>
              <w:rPr>
                <w:rFonts w:asciiTheme="minorHAnsi" w:hAnsiTheme="minorHAnsi" w:cs="Arial"/>
                <w:sz w:val="22"/>
                <w:szCs w:val="22"/>
              </w:rPr>
            </w:pPr>
            <w:r>
              <w:rPr>
                <w:rFonts w:asciiTheme="minorHAnsi" w:hAnsiTheme="minorHAnsi" w:cs="Arial"/>
                <w:sz w:val="22"/>
                <w:szCs w:val="22"/>
              </w:rPr>
              <w:t>“Kingfield Road Affordable Rental Units”</w:t>
            </w:r>
          </w:p>
        </w:tc>
        <w:tc>
          <w:tcPr>
            <w:tcW w:w="7139" w:type="dxa"/>
          </w:tcPr>
          <w:p w:rsidR="001A7B03" w:rsidRPr="00542111" w:rsidP="004F632A" w14:paraId="5E8E3D10" w14:textId="6FC76AC3">
            <w:pPr>
              <w:pStyle w:val="Body"/>
              <w:spacing w:after="160" w:line="360" w:lineRule="auto"/>
              <w:rPr>
                <w:rFonts w:asciiTheme="minorHAnsi" w:hAnsiTheme="minorHAnsi" w:cs="Arial"/>
                <w:sz w:val="22"/>
                <w:szCs w:val="22"/>
              </w:rPr>
            </w:pPr>
            <w:r>
              <w:rPr>
                <w:rFonts w:asciiTheme="minorHAnsi" w:hAnsiTheme="minorHAnsi" w:cs="Arial"/>
                <w:sz w:val="22"/>
                <w:szCs w:val="22"/>
              </w:rPr>
              <w:t xml:space="preserve">means the </w:t>
            </w:r>
            <w:r w:rsidRPr="00542111">
              <w:rPr>
                <w:rFonts w:asciiTheme="minorHAnsi" w:hAnsiTheme="minorHAnsi" w:cs="Arial"/>
                <w:sz w:val="22"/>
                <w:szCs w:val="22"/>
              </w:rPr>
              <w:t xml:space="preserve">277 Residential Units within Block 2 </w:t>
            </w:r>
            <w:r>
              <w:rPr>
                <w:rFonts w:asciiTheme="minorHAnsi" w:hAnsiTheme="minorHAnsi" w:cs="Arial"/>
                <w:sz w:val="22"/>
                <w:szCs w:val="22"/>
              </w:rPr>
              <w:t>to be provided as Affordable Rent</w:t>
            </w:r>
            <w:r w:rsidR="00E74189">
              <w:rPr>
                <w:rFonts w:asciiTheme="minorHAnsi" w:hAnsiTheme="minorHAnsi" w:cs="Arial"/>
                <w:sz w:val="22"/>
                <w:szCs w:val="22"/>
              </w:rPr>
              <w:t>al</w:t>
            </w:r>
            <w:r>
              <w:rPr>
                <w:rFonts w:asciiTheme="minorHAnsi" w:hAnsiTheme="minorHAnsi" w:cs="Arial"/>
                <w:sz w:val="22"/>
                <w:szCs w:val="22"/>
              </w:rPr>
              <w:t xml:space="preserve"> Housing, as shown </w:t>
            </w:r>
            <w:r w:rsidR="00926E8D">
              <w:rPr>
                <w:rFonts w:asciiTheme="minorHAnsi" w:hAnsiTheme="minorHAnsi" w:cs="Arial"/>
                <w:sz w:val="22"/>
                <w:szCs w:val="22"/>
              </w:rPr>
              <w:t xml:space="preserve">for illustrative </w:t>
            </w:r>
            <w:r w:rsidR="009A52BE">
              <w:rPr>
                <w:rFonts w:asciiTheme="minorHAnsi" w:hAnsiTheme="minorHAnsi" w:cs="Arial"/>
                <w:sz w:val="22"/>
                <w:szCs w:val="22"/>
              </w:rPr>
              <w:t>purposes on</w:t>
            </w:r>
            <w:r>
              <w:rPr>
                <w:rFonts w:asciiTheme="minorHAnsi" w:hAnsiTheme="minorHAnsi" w:cs="Arial"/>
                <w:sz w:val="22"/>
                <w:szCs w:val="22"/>
              </w:rPr>
              <w:t xml:space="preserve"> Plan 5; </w:t>
            </w:r>
          </w:p>
        </w:tc>
      </w:tr>
      <w:tr w14:paraId="08237ACB" w14:textId="77777777" w:rsidTr="005C37CE">
        <w:tblPrEx>
          <w:tblW w:w="0" w:type="auto"/>
          <w:tblInd w:w="709" w:type="dxa"/>
          <w:tblLook w:val="04A0"/>
        </w:tblPrEx>
        <w:tc>
          <w:tcPr>
            <w:tcW w:w="1178" w:type="dxa"/>
          </w:tcPr>
          <w:p w:rsidR="00A16773" w:rsidRPr="00542111" w:rsidP="004F632A" w14:paraId="3EBB97BF" w14:textId="05CC53B0">
            <w:pPr>
              <w:pStyle w:val="Body"/>
              <w:spacing w:after="160" w:line="360" w:lineRule="auto"/>
              <w:jc w:val="left"/>
              <w:rPr>
                <w:rFonts w:asciiTheme="minorHAnsi" w:hAnsiTheme="minorHAnsi" w:cs="Arial"/>
                <w:sz w:val="22"/>
                <w:szCs w:val="22"/>
              </w:rPr>
            </w:pPr>
            <w:r>
              <w:rPr>
                <w:rFonts w:asciiTheme="minorHAnsi" w:hAnsiTheme="minorHAnsi" w:cs="Arial"/>
                <w:sz w:val="22"/>
                <w:szCs w:val="22"/>
              </w:rPr>
              <w:t>“Kingfield Road Development”</w:t>
            </w:r>
          </w:p>
        </w:tc>
        <w:tc>
          <w:tcPr>
            <w:tcW w:w="7139" w:type="dxa"/>
          </w:tcPr>
          <w:p w:rsidR="00505087" w:rsidRPr="00542111" w:rsidP="004F632A" w14:paraId="3DB9489D" w14:textId="649B64D1">
            <w:pPr>
              <w:pStyle w:val="Body"/>
              <w:spacing w:after="160" w:line="360" w:lineRule="auto"/>
              <w:rPr>
                <w:rFonts w:asciiTheme="minorHAnsi" w:hAnsiTheme="minorHAnsi" w:cs="Arial"/>
                <w:sz w:val="22"/>
                <w:szCs w:val="22"/>
              </w:rPr>
            </w:pPr>
            <w:r>
              <w:rPr>
                <w:rFonts w:asciiTheme="minorHAnsi" w:hAnsiTheme="minorHAnsi" w:cs="Arial"/>
                <w:sz w:val="22"/>
                <w:szCs w:val="22"/>
              </w:rPr>
              <w:t xml:space="preserve">means the development of the Kingfield </w:t>
            </w:r>
            <w:r w:rsidR="00424C62">
              <w:rPr>
                <w:rFonts w:asciiTheme="minorHAnsi" w:hAnsiTheme="minorHAnsi" w:cs="Arial"/>
                <w:sz w:val="22"/>
                <w:szCs w:val="22"/>
              </w:rPr>
              <w:t xml:space="preserve">Road </w:t>
            </w:r>
            <w:r>
              <w:rPr>
                <w:rFonts w:asciiTheme="minorHAnsi" w:hAnsiTheme="minorHAnsi" w:cs="Arial"/>
                <w:sz w:val="22"/>
                <w:szCs w:val="22"/>
              </w:rPr>
              <w:t xml:space="preserve">Site </w:t>
            </w:r>
            <w:r w:rsidR="00E74189">
              <w:rPr>
                <w:rFonts w:asciiTheme="minorHAnsi" w:hAnsiTheme="minorHAnsi" w:cs="Arial"/>
                <w:sz w:val="22"/>
                <w:szCs w:val="22"/>
              </w:rPr>
              <w:t>in accordance with</w:t>
            </w:r>
            <w:r>
              <w:rPr>
                <w:rFonts w:asciiTheme="minorHAnsi" w:hAnsiTheme="minorHAnsi" w:cs="Arial"/>
                <w:sz w:val="22"/>
                <w:szCs w:val="22"/>
              </w:rPr>
              <w:t xml:space="preserve"> the Kingfield Road Planning Permission; </w:t>
            </w:r>
          </w:p>
        </w:tc>
      </w:tr>
      <w:tr w14:paraId="7CB24B63" w14:textId="77777777" w:rsidTr="005C37CE">
        <w:tblPrEx>
          <w:tblW w:w="0" w:type="auto"/>
          <w:tblInd w:w="709" w:type="dxa"/>
          <w:tblLook w:val="04A0"/>
        </w:tblPrEx>
        <w:tc>
          <w:tcPr>
            <w:tcW w:w="1178" w:type="dxa"/>
          </w:tcPr>
          <w:p w:rsidR="00542111" w:rsidRPr="00542111" w:rsidP="004F632A" w14:paraId="5E4A868A"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“Kingfield Road Mobility Hub”</w:t>
            </w:r>
          </w:p>
        </w:tc>
        <w:tc>
          <w:tcPr>
            <w:tcW w:w="7139" w:type="dxa"/>
          </w:tcPr>
          <w:p w:rsidR="00542111" w:rsidRPr="00542111" w:rsidP="004F632A" w14:paraId="6C185643" w14:textId="27FEDF08">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a community hub including a café, workspace, </w:t>
            </w:r>
            <w:r w:rsidRPr="00542111">
              <w:rPr>
                <w:rFonts w:asciiTheme="minorHAnsi" w:hAnsiTheme="minorHAnsi" w:cs="Arial"/>
                <w:sz w:val="22"/>
                <w:szCs w:val="22"/>
              </w:rPr>
              <w:t>microconsolidation</w:t>
            </w:r>
            <w:r w:rsidRPr="00542111">
              <w:rPr>
                <w:rFonts w:asciiTheme="minorHAnsi" w:hAnsiTheme="minorHAnsi" w:cs="Arial"/>
                <w:sz w:val="22"/>
                <w:szCs w:val="22"/>
              </w:rPr>
              <w:t xml:space="preserve"> centre, a cycle hub, community concierge service and personalised travel planning service on the Kingfield Road Site </w:t>
            </w:r>
            <w:r w:rsidR="00A03851">
              <w:rPr>
                <w:rFonts w:asciiTheme="minorHAnsi" w:hAnsiTheme="minorHAnsi" w:cs="Arial"/>
                <w:sz w:val="22"/>
                <w:szCs w:val="22"/>
              </w:rPr>
              <w:t>in accordance with an operational and layout plan</w:t>
            </w:r>
            <w:r w:rsidR="00007D46">
              <w:rPr>
                <w:rFonts w:asciiTheme="minorHAnsi" w:hAnsiTheme="minorHAnsi" w:cs="Arial"/>
                <w:sz w:val="22"/>
                <w:szCs w:val="22"/>
              </w:rPr>
              <w:t xml:space="preserve"> approved by the </w:t>
            </w:r>
            <w:r w:rsidR="000C526C">
              <w:rPr>
                <w:rFonts w:asciiTheme="minorHAnsi" w:hAnsiTheme="minorHAnsi" w:cs="Arial"/>
                <w:sz w:val="22"/>
                <w:szCs w:val="22"/>
              </w:rPr>
              <w:t>Council</w:t>
            </w:r>
            <w:r w:rsidR="00007D46">
              <w:rPr>
                <w:rFonts w:asciiTheme="minorHAnsi" w:hAnsiTheme="minorHAnsi" w:cs="Arial"/>
                <w:sz w:val="22"/>
                <w:szCs w:val="22"/>
              </w:rPr>
              <w:t xml:space="preserve"> </w:t>
            </w:r>
            <w:r w:rsidRPr="00542111">
              <w:rPr>
                <w:rFonts w:asciiTheme="minorHAnsi" w:hAnsiTheme="minorHAnsi" w:cs="Arial"/>
                <w:sz w:val="22"/>
                <w:szCs w:val="22"/>
              </w:rPr>
              <w:t xml:space="preserve">and </w:t>
            </w:r>
            <w:r w:rsidR="00424C62">
              <w:rPr>
                <w:rFonts w:asciiTheme="minorHAnsi" w:hAnsiTheme="minorHAnsi" w:cs="Arial"/>
                <w:sz w:val="22"/>
                <w:szCs w:val="22"/>
              </w:rPr>
              <w:t xml:space="preserve">in the location shown for illustrative purposes </w:t>
            </w:r>
            <w:r w:rsidRPr="00542111">
              <w:rPr>
                <w:rFonts w:asciiTheme="minorHAnsi" w:hAnsiTheme="minorHAnsi" w:cs="Arial"/>
                <w:sz w:val="22"/>
                <w:szCs w:val="22"/>
              </w:rPr>
              <w:t xml:space="preserve">on Plan </w:t>
            </w:r>
            <w:r w:rsidR="008A1AAE">
              <w:rPr>
                <w:rFonts w:asciiTheme="minorHAnsi" w:hAnsiTheme="minorHAnsi" w:cs="Arial"/>
                <w:sz w:val="22"/>
                <w:szCs w:val="22"/>
              </w:rPr>
              <w:t>9</w:t>
            </w:r>
            <w:r w:rsidR="00CA29BD">
              <w:rPr>
                <w:rFonts w:asciiTheme="minorHAnsi" w:hAnsiTheme="minorHAnsi" w:cs="Arial"/>
                <w:sz w:val="22"/>
                <w:szCs w:val="22"/>
              </w:rPr>
              <w:t>;</w:t>
            </w:r>
            <w:r w:rsidR="00637521">
              <w:rPr>
                <w:rFonts w:asciiTheme="minorHAnsi" w:hAnsiTheme="minorHAnsi" w:cs="Arial"/>
                <w:sz w:val="22"/>
                <w:szCs w:val="22"/>
              </w:rPr>
              <w:t xml:space="preserve">  </w:t>
            </w:r>
          </w:p>
        </w:tc>
      </w:tr>
      <w:tr w14:paraId="4025503C" w14:textId="77777777" w:rsidTr="005C37CE">
        <w:tblPrEx>
          <w:tblW w:w="0" w:type="auto"/>
          <w:tblInd w:w="709" w:type="dxa"/>
          <w:tblLook w:val="04A0"/>
        </w:tblPrEx>
        <w:tc>
          <w:tcPr>
            <w:tcW w:w="1178" w:type="dxa"/>
          </w:tcPr>
          <w:p w:rsidR="00A16773" w:rsidRPr="00542111" w:rsidP="004F632A" w14:paraId="52E42CE0" w14:textId="0A353B16">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w:t>
            </w:r>
            <w:r>
              <w:rPr>
                <w:rFonts w:asciiTheme="minorHAnsi" w:hAnsiTheme="minorHAnsi" w:cs="Arial"/>
                <w:sz w:val="22"/>
                <w:szCs w:val="22"/>
              </w:rPr>
              <w:t xml:space="preserve">Kingfield Road </w:t>
            </w:r>
            <w:r w:rsidRPr="00542111">
              <w:rPr>
                <w:rFonts w:asciiTheme="minorHAnsi" w:hAnsiTheme="minorHAnsi" w:cs="Arial"/>
                <w:sz w:val="22"/>
                <w:szCs w:val="22"/>
              </w:rPr>
              <w:t>Planning Application"</w:t>
            </w:r>
          </w:p>
        </w:tc>
        <w:tc>
          <w:tcPr>
            <w:tcW w:w="7139" w:type="dxa"/>
          </w:tcPr>
          <w:p w:rsidR="00505087" w:rsidRPr="00542111" w:rsidP="004F632A" w14:paraId="169A7FCB" w14:textId="31AB27CC">
            <w:pPr>
              <w:pStyle w:val="Body"/>
              <w:spacing w:after="160" w:line="360" w:lineRule="auto"/>
              <w:rPr>
                <w:rFonts w:asciiTheme="minorHAnsi" w:hAnsiTheme="minorHAnsi" w:cs="Arial"/>
                <w:sz w:val="22"/>
                <w:szCs w:val="22"/>
              </w:rPr>
            </w:pPr>
            <w:r>
              <w:rPr>
                <w:rFonts w:asciiTheme="minorHAnsi" w:hAnsiTheme="minorHAnsi" w:cs="Arial"/>
                <w:sz w:val="22"/>
                <w:szCs w:val="22"/>
              </w:rPr>
              <w:t xml:space="preserve">means </w:t>
            </w:r>
            <w:r w:rsidRPr="00542111" w:rsidR="00A16773">
              <w:rPr>
                <w:rFonts w:asciiTheme="minorHAnsi" w:hAnsiTheme="minorHAnsi" w:cs="Arial"/>
                <w:sz w:val="22"/>
                <w:szCs w:val="22"/>
              </w:rPr>
              <w:t xml:space="preserve">the planning application with reference number </w:t>
            </w:r>
            <w:r w:rsidRPr="00542111" w:rsidR="00A16773">
              <w:rPr>
                <w:rFonts w:asciiTheme="minorHAnsi" w:hAnsiTheme="minorHAnsi" w:cs="Arial"/>
                <w:color w:val="333333"/>
                <w:sz w:val="22"/>
                <w:szCs w:val="22"/>
                <w:shd w:val="clear" w:color="auto" w:fill="FFFFFF"/>
              </w:rPr>
              <w:t>PLAN/2019/1176</w:t>
            </w:r>
            <w:r w:rsidRPr="00542111" w:rsidR="00A16773">
              <w:rPr>
                <w:rFonts w:asciiTheme="minorHAnsi" w:hAnsiTheme="minorHAnsi" w:cs="Arial"/>
                <w:sz w:val="22"/>
                <w:szCs w:val="22"/>
              </w:rPr>
              <w:t xml:space="preserve"> </w:t>
            </w:r>
            <w:r w:rsidRPr="00542111" w:rsidR="00A16773">
              <w:rPr>
                <w:rFonts w:asciiTheme="minorHAnsi" w:hAnsiTheme="minorHAnsi" w:cs="Arial"/>
                <w:sz w:val="22"/>
                <w:szCs w:val="22"/>
              </w:rPr>
              <w:t xml:space="preserve">submitted to the </w:t>
            </w:r>
            <w:r w:rsidR="000C526C">
              <w:rPr>
                <w:rFonts w:asciiTheme="minorHAnsi" w:hAnsiTheme="minorHAnsi" w:cs="Arial"/>
                <w:sz w:val="22"/>
                <w:szCs w:val="22"/>
              </w:rPr>
              <w:t>Council</w:t>
            </w:r>
            <w:r w:rsidRPr="00542111" w:rsidR="00A16773">
              <w:rPr>
                <w:rFonts w:asciiTheme="minorHAnsi" w:hAnsiTheme="minorHAnsi" w:cs="Arial"/>
                <w:sz w:val="22"/>
                <w:szCs w:val="22"/>
              </w:rPr>
              <w:t xml:space="preserve"> for planning permission for </w:t>
            </w:r>
            <w:r w:rsidR="00E74189">
              <w:rPr>
                <w:rFonts w:asciiTheme="minorHAnsi" w:hAnsiTheme="minorHAnsi" w:cs="Arial"/>
                <w:sz w:val="22"/>
                <w:szCs w:val="22"/>
              </w:rPr>
              <w:t>development of the Kingfield Road Site</w:t>
            </w:r>
            <w:r w:rsidR="00A16773">
              <w:rPr>
                <w:rFonts w:asciiTheme="minorHAnsi" w:hAnsiTheme="minorHAnsi" w:cs="Arial"/>
                <w:sz w:val="22"/>
                <w:szCs w:val="22"/>
              </w:rPr>
              <w:t>;</w:t>
            </w:r>
          </w:p>
        </w:tc>
      </w:tr>
      <w:tr w14:paraId="7AECFF46" w14:textId="77777777" w:rsidTr="005C37CE">
        <w:tblPrEx>
          <w:tblW w:w="0" w:type="auto"/>
          <w:tblInd w:w="709" w:type="dxa"/>
          <w:tblLook w:val="04A0"/>
        </w:tblPrEx>
        <w:tc>
          <w:tcPr>
            <w:tcW w:w="1178" w:type="dxa"/>
          </w:tcPr>
          <w:p w:rsidR="00A16773" w:rsidRPr="00542111" w:rsidP="004F632A" w14:paraId="5C5DA4A1" w14:textId="5DEE6C1F">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w:t>
            </w:r>
            <w:r>
              <w:rPr>
                <w:rFonts w:asciiTheme="minorHAnsi" w:hAnsiTheme="minorHAnsi" w:cs="Arial"/>
                <w:sz w:val="22"/>
                <w:szCs w:val="22"/>
              </w:rPr>
              <w:t xml:space="preserve">Kingfield Road </w:t>
            </w:r>
            <w:r w:rsidRPr="00542111">
              <w:rPr>
                <w:rFonts w:asciiTheme="minorHAnsi" w:hAnsiTheme="minorHAnsi" w:cs="Arial"/>
                <w:sz w:val="22"/>
                <w:szCs w:val="22"/>
              </w:rPr>
              <w:t>Planning Permission"</w:t>
            </w:r>
          </w:p>
        </w:tc>
        <w:tc>
          <w:tcPr>
            <w:tcW w:w="7139" w:type="dxa"/>
          </w:tcPr>
          <w:p w:rsidR="00A16773" w:rsidRPr="00542111" w:rsidP="004F632A" w14:paraId="0F81A03D" w14:textId="2AC5D656">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w:t>
            </w:r>
            <w:r w:rsidR="00AA5F3F">
              <w:rPr>
                <w:rFonts w:asciiTheme="minorHAnsi" w:hAnsiTheme="minorHAnsi" w:cs="Arial"/>
                <w:sz w:val="22"/>
                <w:szCs w:val="22"/>
              </w:rPr>
              <w:t>any</w:t>
            </w:r>
            <w:r w:rsidRPr="00542111">
              <w:rPr>
                <w:rFonts w:asciiTheme="minorHAnsi" w:hAnsiTheme="minorHAnsi" w:cs="Arial"/>
                <w:sz w:val="22"/>
                <w:szCs w:val="22"/>
              </w:rPr>
              <w:t xml:space="preserve"> planning permission granted in respect of the </w:t>
            </w:r>
            <w:r>
              <w:rPr>
                <w:rFonts w:asciiTheme="minorHAnsi" w:hAnsiTheme="minorHAnsi" w:cs="Arial"/>
                <w:sz w:val="22"/>
                <w:szCs w:val="22"/>
              </w:rPr>
              <w:t xml:space="preserve">Kingfield Road </w:t>
            </w:r>
            <w:r w:rsidRPr="00542111">
              <w:rPr>
                <w:rFonts w:asciiTheme="minorHAnsi" w:hAnsiTheme="minorHAnsi" w:cs="Arial"/>
                <w:sz w:val="22"/>
                <w:szCs w:val="22"/>
              </w:rPr>
              <w:t>Planning Application</w:t>
            </w:r>
            <w:r>
              <w:rPr>
                <w:rFonts w:asciiTheme="minorHAnsi" w:hAnsiTheme="minorHAnsi" w:cs="Arial"/>
                <w:sz w:val="22"/>
                <w:szCs w:val="22"/>
              </w:rPr>
              <w:t>;</w:t>
            </w:r>
          </w:p>
        </w:tc>
      </w:tr>
      <w:tr w14:paraId="48836FC8" w14:textId="77777777" w:rsidTr="005C37CE">
        <w:tblPrEx>
          <w:tblW w:w="0" w:type="auto"/>
          <w:tblInd w:w="709" w:type="dxa"/>
          <w:tblLook w:val="04A0"/>
        </w:tblPrEx>
        <w:tc>
          <w:tcPr>
            <w:tcW w:w="1178" w:type="dxa"/>
          </w:tcPr>
          <w:p w:rsidR="00A16773" w:rsidRPr="00542111" w:rsidP="004F632A" w14:paraId="5F030954" w14:textId="642B2B1D">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“King</w:t>
            </w:r>
            <w:r>
              <w:rPr>
                <w:rFonts w:asciiTheme="minorHAnsi" w:hAnsiTheme="minorHAnsi" w:cs="Arial"/>
                <w:sz w:val="22"/>
                <w:szCs w:val="22"/>
              </w:rPr>
              <w:t>field</w:t>
            </w:r>
            <w:r w:rsidRPr="00542111">
              <w:rPr>
                <w:rFonts w:asciiTheme="minorHAnsi" w:hAnsiTheme="minorHAnsi" w:cs="Arial"/>
                <w:sz w:val="22"/>
                <w:szCs w:val="22"/>
              </w:rPr>
              <w:t xml:space="preserve"> Road Residential Blocks”</w:t>
            </w:r>
          </w:p>
        </w:tc>
        <w:tc>
          <w:tcPr>
            <w:tcW w:w="7139" w:type="dxa"/>
          </w:tcPr>
          <w:p w:rsidR="00A16773" w:rsidRPr="00542111" w:rsidP="004F632A" w14:paraId="1289B8CE" w14:textId="53D4269D">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the residential blocks on the Kingfield Road Residential Land, namely Block 1, Block 2, Block 3, Block 4 and Block 5, housing the Kingfield Road Residential Units</w:t>
            </w:r>
            <w:r>
              <w:rPr>
                <w:rFonts w:asciiTheme="minorHAnsi" w:hAnsiTheme="minorHAnsi" w:cs="Arial"/>
                <w:sz w:val="22"/>
                <w:szCs w:val="22"/>
              </w:rPr>
              <w:t xml:space="preserve"> </w:t>
            </w:r>
            <w:r w:rsidR="002072E0">
              <w:rPr>
                <w:rFonts w:asciiTheme="minorHAnsi" w:hAnsiTheme="minorHAnsi" w:cs="Arial"/>
                <w:sz w:val="22"/>
                <w:szCs w:val="22"/>
              </w:rPr>
              <w:t>as shown</w:t>
            </w:r>
            <w:r w:rsidR="00926E8D">
              <w:rPr>
                <w:rFonts w:asciiTheme="minorHAnsi" w:hAnsiTheme="minorHAnsi" w:cs="Arial"/>
                <w:sz w:val="22"/>
                <w:szCs w:val="22"/>
              </w:rPr>
              <w:t xml:space="preserve"> for illustrative purposes</w:t>
            </w:r>
            <w:r w:rsidR="002072E0">
              <w:rPr>
                <w:rFonts w:asciiTheme="minorHAnsi" w:hAnsiTheme="minorHAnsi" w:cs="Arial"/>
                <w:sz w:val="22"/>
                <w:szCs w:val="22"/>
              </w:rPr>
              <w:t xml:space="preserve"> on Plan 8 </w:t>
            </w:r>
            <w:r>
              <w:rPr>
                <w:rFonts w:asciiTheme="minorHAnsi" w:hAnsiTheme="minorHAnsi" w:cs="Arial"/>
                <w:sz w:val="22"/>
                <w:szCs w:val="22"/>
              </w:rPr>
              <w:t>(and “</w:t>
            </w:r>
            <w:r w:rsidRPr="00F42F7C">
              <w:rPr>
                <w:rFonts w:asciiTheme="minorHAnsi" w:hAnsiTheme="minorHAnsi" w:cs="Arial"/>
                <w:sz w:val="22"/>
                <w:szCs w:val="22"/>
              </w:rPr>
              <w:t>Kingfield Road Residential Block</w:t>
            </w:r>
            <w:r>
              <w:rPr>
                <w:rFonts w:asciiTheme="minorHAnsi" w:hAnsiTheme="minorHAnsi" w:cs="Arial"/>
                <w:sz w:val="22"/>
                <w:szCs w:val="22"/>
              </w:rPr>
              <w:t>” shall be construed accordingly);</w:t>
            </w:r>
            <w:r w:rsidRPr="00542111">
              <w:rPr>
                <w:rFonts w:asciiTheme="minorHAnsi" w:hAnsiTheme="minorHAnsi" w:cs="Arial"/>
                <w:sz w:val="22"/>
                <w:szCs w:val="22"/>
              </w:rPr>
              <w:t xml:space="preserve"> </w:t>
            </w:r>
          </w:p>
        </w:tc>
      </w:tr>
      <w:tr w14:paraId="221CD5BE" w14:textId="77777777" w:rsidTr="005C37CE">
        <w:tblPrEx>
          <w:tblW w:w="0" w:type="auto"/>
          <w:tblInd w:w="709" w:type="dxa"/>
          <w:tblLook w:val="04A0"/>
        </w:tblPrEx>
        <w:tc>
          <w:tcPr>
            <w:tcW w:w="1178" w:type="dxa"/>
          </w:tcPr>
          <w:p w:rsidR="00A16773" w:rsidRPr="00542111" w:rsidP="004F632A" w14:paraId="094773B1"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“Kingfield Road Residential Land”</w:t>
            </w:r>
          </w:p>
        </w:tc>
        <w:tc>
          <w:tcPr>
            <w:tcW w:w="7139" w:type="dxa"/>
          </w:tcPr>
          <w:p w:rsidR="00A16773" w:rsidRPr="00542111" w:rsidP="004F632A" w14:paraId="152E0906" w14:textId="2927EDDE">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the land forming part of the Kingfield Road Site to be used for residential purposes</w:t>
            </w:r>
            <w:r>
              <w:rPr>
                <w:rFonts w:asciiTheme="minorHAnsi" w:hAnsiTheme="minorHAnsi" w:cs="Arial"/>
                <w:sz w:val="22"/>
                <w:szCs w:val="22"/>
              </w:rPr>
              <w:t>, and including the Kingfield Road Residential Blocks</w:t>
            </w:r>
            <w:r w:rsidRPr="00542111">
              <w:rPr>
                <w:rFonts w:asciiTheme="minorHAnsi" w:hAnsiTheme="minorHAnsi" w:cs="Arial"/>
                <w:sz w:val="22"/>
                <w:szCs w:val="22"/>
              </w:rPr>
              <w:t xml:space="preserve">, as shown on Plan </w:t>
            </w:r>
            <w:r w:rsidR="00167026">
              <w:rPr>
                <w:rFonts w:asciiTheme="minorHAnsi" w:hAnsiTheme="minorHAnsi" w:cs="Arial"/>
                <w:sz w:val="22"/>
                <w:szCs w:val="22"/>
              </w:rPr>
              <w:t>4</w:t>
            </w:r>
            <w:r>
              <w:rPr>
                <w:rFonts w:asciiTheme="minorHAnsi" w:hAnsiTheme="minorHAnsi" w:cs="Arial"/>
                <w:sz w:val="22"/>
                <w:szCs w:val="22"/>
              </w:rPr>
              <w:t xml:space="preserve">; </w:t>
            </w:r>
          </w:p>
        </w:tc>
      </w:tr>
      <w:tr w14:paraId="4C2FF459" w14:textId="77777777" w:rsidTr="005C37CE">
        <w:tblPrEx>
          <w:tblW w:w="0" w:type="auto"/>
          <w:tblInd w:w="709" w:type="dxa"/>
          <w:tblLook w:val="04A0"/>
        </w:tblPrEx>
        <w:tc>
          <w:tcPr>
            <w:tcW w:w="1178" w:type="dxa"/>
          </w:tcPr>
          <w:p w:rsidR="00A16773" w:rsidRPr="00542111" w:rsidP="004F632A" w14:paraId="6BB790F1" w14:textId="42B8A79A">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 xml:space="preserve">“Kingfield Road Residential </w:t>
            </w:r>
            <w:r w:rsidR="00B95560">
              <w:rPr>
                <w:rFonts w:asciiTheme="minorHAnsi" w:hAnsiTheme="minorHAnsi" w:cs="Arial"/>
                <w:sz w:val="22"/>
                <w:szCs w:val="22"/>
              </w:rPr>
              <w:t xml:space="preserve">Car </w:t>
            </w:r>
            <w:r w:rsidRPr="00542111">
              <w:rPr>
                <w:rFonts w:asciiTheme="minorHAnsi" w:hAnsiTheme="minorHAnsi" w:cs="Arial"/>
                <w:sz w:val="22"/>
                <w:szCs w:val="22"/>
              </w:rPr>
              <w:t>Parking Spaces”</w:t>
            </w:r>
          </w:p>
        </w:tc>
        <w:tc>
          <w:tcPr>
            <w:tcW w:w="7139" w:type="dxa"/>
          </w:tcPr>
          <w:p w:rsidR="00A16773" w:rsidRPr="00542111" w:rsidP="004F632A" w14:paraId="7C405CAB" w14:textId="08BC235B">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the residential car parking spaces to be provided on the Kingfield Road Residential Land (and “</w:t>
            </w:r>
            <w:r w:rsidRPr="00F42F7C">
              <w:rPr>
                <w:rFonts w:asciiTheme="minorHAnsi" w:hAnsiTheme="minorHAnsi" w:cs="Arial"/>
                <w:sz w:val="22"/>
                <w:szCs w:val="22"/>
              </w:rPr>
              <w:t>Kingfield Road Residential Parking Space</w:t>
            </w:r>
            <w:r w:rsidRPr="00542111">
              <w:rPr>
                <w:rFonts w:asciiTheme="minorHAnsi" w:hAnsiTheme="minorHAnsi" w:cs="Arial"/>
                <w:sz w:val="22"/>
                <w:szCs w:val="22"/>
              </w:rPr>
              <w:t>” shall be construed accordingly)</w:t>
            </w:r>
            <w:r>
              <w:rPr>
                <w:rFonts w:asciiTheme="minorHAnsi" w:hAnsiTheme="minorHAnsi" w:cs="Arial"/>
                <w:sz w:val="22"/>
                <w:szCs w:val="22"/>
              </w:rPr>
              <w:t>;</w:t>
            </w:r>
          </w:p>
        </w:tc>
      </w:tr>
      <w:tr w14:paraId="38097A3A" w14:textId="77777777" w:rsidTr="005C37CE">
        <w:tblPrEx>
          <w:tblW w:w="0" w:type="auto"/>
          <w:tblInd w:w="709" w:type="dxa"/>
          <w:tblLook w:val="04A0"/>
        </w:tblPrEx>
        <w:tc>
          <w:tcPr>
            <w:tcW w:w="1178" w:type="dxa"/>
          </w:tcPr>
          <w:p w:rsidR="00A16773" w:rsidRPr="00542111" w:rsidP="004F632A" w14:paraId="66BDC748"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“Kingfield Road Residential Travel Plan”</w:t>
            </w:r>
          </w:p>
        </w:tc>
        <w:tc>
          <w:tcPr>
            <w:tcW w:w="7139" w:type="dxa"/>
          </w:tcPr>
          <w:p w:rsidR="00A16773" w:rsidRPr="00542111" w:rsidP="004F632A" w14:paraId="199303E7" w14:textId="6B925CF4">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a travel plan in respect of the Kingfield Road Residential Land </w:t>
            </w:r>
            <w:r w:rsidRPr="00542111">
              <w:rPr>
                <w:rFonts w:asciiTheme="minorHAnsi" w:hAnsiTheme="minorHAnsi"/>
                <w:sz w:val="22"/>
                <w:szCs w:val="22"/>
              </w:rPr>
              <w:t>in accordance with the aims and objectives of the County Highway Authority’s Travel Plan Good Practice Guide July 2010,</w:t>
            </w:r>
            <w:r w:rsidRPr="00542111">
              <w:rPr>
                <w:rFonts w:asciiTheme="minorHAnsi" w:hAnsiTheme="minorHAnsi" w:cs="Arial"/>
                <w:sz w:val="22"/>
                <w:szCs w:val="22"/>
              </w:rPr>
              <w:t xml:space="preserve"> </w:t>
            </w:r>
            <w:r w:rsidR="00F709D2">
              <w:rPr>
                <w:rFonts w:asciiTheme="minorHAnsi" w:hAnsiTheme="minorHAnsi" w:cs="Arial"/>
                <w:sz w:val="22"/>
                <w:szCs w:val="22"/>
              </w:rPr>
              <w:t>as approved by</w:t>
            </w:r>
            <w:r w:rsidRPr="00542111">
              <w:rPr>
                <w:rFonts w:asciiTheme="minorHAnsi" w:hAnsiTheme="minorHAnsi" w:cs="Arial"/>
                <w:sz w:val="22"/>
                <w:szCs w:val="22"/>
              </w:rPr>
              <w:t xml:space="preserve"> the </w:t>
            </w:r>
            <w:r w:rsidR="000C526C">
              <w:rPr>
                <w:rFonts w:asciiTheme="minorHAnsi" w:hAnsiTheme="minorHAnsi" w:cs="Arial"/>
                <w:sz w:val="22"/>
                <w:szCs w:val="22"/>
              </w:rPr>
              <w:t>Council</w:t>
            </w:r>
            <w:r>
              <w:rPr>
                <w:rFonts w:asciiTheme="minorHAnsi" w:hAnsiTheme="minorHAnsi" w:cs="Arial"/>
                <w:sz w:val="22"/>
                <w:szCs w:val="22"/>
              </w:rPr>
              <w:t>;</w:t>
            </w:r>
          </w:p>
        </w:tc>
      </w:tr>
      <w:tr w14:paraId="201CBDD5" w14:textId="77777777" w:rsidTr="005C37CE">
        <w:tblPrEx>
          <w:tblW w:w="0" w:type="auto"/>
          <w:tblInd w:w="709" w:type="dxa"/>
          <w:tblLook w:val="04A0"/>
        </w:tblPrEx>
        <w:tc>
          <w:tcPr>
            <w:tcW w:w="1178" w:type="dxa"/>
          </w:tcPr>
          <w:p w:rsidR="00A16773" w:rsidRPr="00542111" w:rsidP="004F632A" w14:paraId="5EA2DD95"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“Kingfield Road Residential Unit”</w:t>
            </w:r>
          </w:p>
        </w:tc>
        <w:tc>
          <w:tcPr>
            <w:tcW w:w="7139" w:type="dxa"/>
          </w:tcPr>
          <w:p w:rsidR="00A16773" w:rsidRPr="00542111" w:rsidP="004F632A" w14:paraId="291B8727" w14:textId="21767E8D">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an individual dwelling unit for residential use on the Kingfield Road Residential Land (and “</w:t>
            </w:r>
            <w:r w:rsidRPr="00F42F7C">
              <w:rPr>
                <w:rFonts w:asciiTheme="minorHAnsi" w:hAnsiTheme="minorHAnsi" w:cs="Arial"/>
                <w:sz w:val="22"/>
                <w:szCs w:val="22"/>
              </w:rPr>
              <w:t>Kingfield Road Residential Units”</w:t>
            </w:r>
            <w:r w:rsidRPr="00542111">
              <w:rPr>
                <w:rFonts w:asciiTheme="minorHAnsi" w:hAnsiTheme="minorHAnsi" w:cs="Arial"/>
                <w:sz w:val="22"/>
                <w:szCs w:val="22"/>
              </w:rPr>
              <w:t xml:space="preserve"> shall be construed accordingly)</w:t>
            </w:r>
            <w:r>
              <w:rPr>
                <w:rFonts w:asciiTheme="minorHAnsi" w:hAnsiTheme="minorHAnsi" w:cs="Arial"/>
                <w:sz w:val="22"/>
                <w:szCs w:val="22"/>
              </w:rPr>
              <w:t>;</w:t>
            </w:r>
          </w:p>
        </w:tc>
      </w:tr>
      <w:tr w14:paraId="6F53EEDE" w14:textId="77777777" w:rsidTr="005C37CE">
        <w:tblPrEx>
          <w:tblW w:w="0" w:type="auto"/>
          <w:tblInd w:w="709" w:type="dxa"/>
          <w:tblLook w:val="04A0"/>
        </w:tblPrEx>
        <w:tc>
          <w:tcPr>
            <w:tcW w:w="1178" w:type="dxa"/>
          </w:tcPr>
          <w:p w:rsidR="00A16773" w:rsidRPr="00542111" w:rsidP="004F632A" w14:paraId="09AB65FB"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“Kingfield Road SAMM Contribution”</w:t>
            </w:r>
          </w:p>
        </w:tc>
        <w:tc>
          <w:tcPr>
            <w:tcW w:w="7139" w:type="dxa"/>
          </w:tcPr>
          <w:p w:rsidR="00663D95" w:rsidRPr="00542111" w:rsidP="004F632A" w14:paraId="0F73FA3F" w14:textId="2FACE420">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the sum of </w:t>
            </w:r>
            <w:r w:rsidR="004060B1">
              <w:rPr>
                <w:rFonts w:asciiTheme="minorHAnsi" w:hAnsiTheme="minorHAnsi" w:cs="Arial"/>
                <w:sz w:val="22"/>
                <w:szCs w:val="22"/>
              </w:rPr>
              <w:t>£655,779</w:t>
            </w:r>
            <w:r w:rsidRPr="00542111">
              <w:rPr>
                <w:rFonts w:asciiTheme="minorHAnsi" w:hAnsiTheme="minorHAnsi" w:cs="Arial"/>
                <w:sz w:val="22"/>
                <w:szCs w:val="22"/>
              </w:rPr>
              <w:t xml:space="preserve"> Index Linked to be paid to the </w:t>
            </w:r>
            <w:r w:rsidR="000C526C">
              <w:rPr>
                <w:rFonts w:asciiTheme="minorHAnsi" w:hAnsiTheme="minorHAnsi" w:cs="Arial"/>
                <w:sz w:val="22"/>
                <w:szCs w:val="22"/>
              </w:rPr>
              <w:t xml:space="preserve">Council </w:t>
            </w:r>
            <w:r w:rsidRPr="00542111">
              <w:rPr>
                <w:rFonts w:asciiTheme="minorHAnsi" w:hAnsiTheme="minorHAnsi" w:cs="Arial"/>
                <w:sz w:val="22"/>
                <w:szCs w:val="22"/>
              </w:rPr>
              <w:t>in instalments and to be applied for the purposes of SAMM</w:t>
            </w:r>
            <w:r>
              <w:rPr>
                <w:rFonts w:asciiTheme="minorHAnsi" w:hAnsiTheme="minorHAnsi" w:cs="Arial"/>
                <w:sz w:val="22"/>
                <w:szCs w:val="22"/>
              </w:rPr>
              <w:t>;</w:t>
            </w:r>
            <w:r w:rsidR="006959C8">
              <w:rPr>
                <w:rFonts w:asciiTheme="minorHAnsi" w:hAnsiTheme="minorHAnsi" w:cs="Arial"/>
                <w:sz w:val="22"/>
                <w:szCs w:val="22"/>
              </w:rPr>
              <w:t xml:space="preserve">  </w:t>
            </w:r>
          </w:p>
        </w:tc>
      </w:tr>
      <w:tr w14:paraId="6A242C78" w14:textId="77777777" w:rsidTr="005C37CE">
        <w:tblPrEx>
          <w:tblW w:w="0" w:type="auto"/>
          <w:tblInd w:w="709" w:type="dxa"/>
          <w:tblLook w:val="04A0"/>
        </w:tblPrEx>
        <w:tc>
          <w:tcPr>
            <w:tcW w:w="1178" w:type="dxa"/>
          </w:tcPr>
          <w:p w:rsidR="00A16773" w:rsidRPr="00542111" w:rsidP="004F632A" w14:paraId="30BF89E7" w14:textId="04CA355E">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“Kingfield Road Site”</w:t>
            </w:r>
          </w:p>
        </w:tc>
        <w:tc>
          <w:tcPr>
            <w:tcW w:w="7139" w:type="dxa"/>
          </w:tcPr>
          <w:p w:rsidR="00281BE4" w:rsidRPr="00ED5951" w:rsidP="004F632A" w14:paraId="3F1A2C59" w14:textId="69E13960">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the land</w:t>
            </w:r>
            <w:r w:rsidRPr="00542111">
              <w:rPr>
                <w:rFonts w:asciiTheme="minorHAnsi" w:hAnsiTheme="minorHAnsi" w:cs="Arial"/>
                <w:sz w:val="22"/>
                <w:szCs w:val="22"/>
              </w:rPr>
              <w:t xml:space="preserve"> at Woking Football Club</w:t>
            </w:r>
            <w:r w:rsidRPr="00542111">
              <w:rPr>
                <w:rFonts w:asciiTheme="minorHAnsi" w:hAnsiTheme="minorHAnsi" w:cs="Arial"/>
                <w:sz w:val="22"/>
                <w:szCs w:val="22"/>
              </w:rPr>
              <w:t xml:space="preserve"> and located on Kingfield Road, as shown on Plan </w:t>
            </w:r>
            <w:r w:rsidR="00167026">
              <w:rPr>
                <w:rFonts w:asciiTheme="minorHAnsi" w:hAnsiTheme="minorHAnsi" w:cs="Arial"/>
                <w:sz w:val="22"/>
                <w:szCs w:val="22"/>
              </w:rPr>
              <w:t>1</w:t>
            </w:r>
            <w:r>
              <w:rPr>
                <w:rFonts w:asciiTheme="minorHAnsi" w:hAnsiTheme="minorHAnsi" w:cs="Arial"/>
                <w:sz w:val="22"/>
                <w:szCs w:val="22"/>
              </w:rPr>
              <w:t xml:space="preserve">; </w:t>
            </w:r>
          </w:p>
        </w:tc>
      </w:tr>
      <w:tr w14:paraId="4B7710A4" w14:textId="77777777" w:rsidTr="005C37CE">
        <w:tblPrEx>
          <w:tblW w:w="0" w:type="auto"/>
          <w:tblInd w:w="709" w:type="dxa"/>
          <w:tblLook w:val="04A0"/>
        </w:tblPrEx>
        <w:tc>
          <w:tcPr>
            <w:tcW w:w="1178" w:type="dxa"/>
          </w:tcPr>
          <w:p w:rsidR="00A16773" w:rsidRPr="00542111" w:rsidP="004F632A" w14:paraId="3D05B8B4" w14:textId="0EF56D2C">
            <w:pPr>
              <w:pStyle w:val="Body"/>
              <w:spacing w:after="160" w:line="360" w:lineRule="auto"/>
              <w:jc w:val="left"/>
              <w:rPr>
                <w:rFonts w:asciiTheme="minorHAnsi" w:hAnsiTheme="minorHAnsi" w:cs="Arial"/>
                <w:sz w:val="22"/>
                <w:szCs w:val="22"/>
              </w:rPr>
            </w:pPr>
            <w:r>
              <w:rPr>
                <w:rFonts w:asciiTheme="minorHAnsi" w:hAnsiTheme="minorHAnsi" w:cs="Arial"/>
                <w:sz w:val="22"/>
                <w:szCs w:val="22"/>
              </w:rPr>
              <w:t>“Local Housing Allowance”</w:t>
            </w:r>
          </w:p>
        </w:tc>
        <w:tc>
          <w:tcPr>
            <w:tcW w:w="7139" w:type="dxa"/>
          </w:tcPr>
          <w:p w:rsidR="00A16773" w:rsidRPr="00542111" w:rsidP="004F632A" w14:paraId="1F8BA649" w14:textId="16D1A861">
            <w:pPr>
              <w:pStyle w:val="Body"/>
              <w:spacing w:after="160" w:line="360" w:lineRule="auto"/>
              <w:rPr>
                <w:rFonts w:asciiTheme="minorHAnsi" w:hAnsiTheme="minorHAnsi" w:cs="Arial"/>
                <w:sz w:val="22"/>
                <w:szCs w:val="22"/>
              </w:rPr>
            </w:pPr>
            <w:r>
              <w:rPr>
                <w:rFonts w:asciiTheme="minorHAnsi" w:hAnsiTheme="minorHAnsi" w:cs="Arial"/>
                <w:sz w:val="22"/>
                <w:szCs w:val="22"/>
              </w:rPr>
              <w:t xml:space="preserve">means the local housing allowance in respect of a relevant Affordable Rental Unit determined by reference to the schedule of local housing rates published by the Valuation Office Agency; </w:t>
            </w:r>
          </w:p>
        </w:tc>
      </w:tr>
      <w:tr w14:paraId="151A430E" w14:textId="77777777" w:rsidTr="005C37CE">
        <w:tblPrEx>
          <w:tblW w:w="0" w:type="auto"/>
          <w:tblInd w:w="709" w:type="dxa"/>
          <w:tblLook w:val="04A0"/>
        </w:tblPrEx>
        <w:tc>
          <w:tcPr>
            <w:tcW w:w="1178" w:type="dxa"/>
          </w:tcPr>
          <w:p w:rsidR="00A16773" w:rsidRPr="00542111" w:rsidP="004F632A" w14:paraId="43D8A582"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“Material Operation”</w:t>
            </w:r>
          </w:p>
        </w:tc>
        <w:tc>
          <w:tcPr>
            <w:tcW w:w="7139" w:type="dxa"/>
          </w:tcPr>
          <w:p w:rsidR="00A16773" w:rsidRPr="00542111" w:rsidP="004F632A" w14:paraId="69524B29" w14:textId="05C9101D">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has the meaning set out in section 56(4) of the </w:t>
            </w:r>
            <w:r>
              <w:rPr>
                <w:rFonts w:asciiTheme="minorHAnsi" w:hAnsiTheme="minorHAnsi" w:cs="Arial"/>
                <w:sz w:val="22"/>
                <w:szCs w:val="22"/>
              </w:rPr>
              <w:t xml:space="preserve">1990 </w:t>
            </w:r>
            <w:r w:rsidRPr="00542111">
              <w:rPr>
                <w:rFonts w:asciiTheme="minorHAnsi" w:hAnsiTheme="minorHAnsi" w:cs="Arial"/>
                <w:sz w:val="22"/>
                <w:szCs w:val="22"/>
              </w:rPr>
              <w:t>Act</w:t>
            </w:r>
            <w:r>
              <w:rPr>
                <w:rFonts w:asciiTheme="minorHAnsi" w:hAnsiTheme="minorHAnsi" w:cs="Arial"/>
                <w:sz w:val="22"/>
                <w:szCs w:val="22"/>
              </w:rPr>
              <w:t>;</w:t>
            </w:r>
          </w:p>
        </w:tc>
      </w:tr>
      <w:tr w14:paraId="5C098EAB" w14:textId="77777777" w:rsidTr="005C37CE">
        <w:tblPrEx>
          <w:tblW w:w="0" w:type="auto"/>
          <w:tblInd w:w="709" w:type="dxa"/>
          <w:tblLook w:val="04A0"/>
        </w:tblPrEx>
        <w:tc>
          <w:tcPr>
            <w:tcW w:w="1178" w:type="dxa"/>
          </w:tcPr>
          <w:p w:rsidR="00A16773" w:rsidRPr="00542111" w:rsidP="004F632A" w14:paraId="2B8B3DCA"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“Nominations Agreement”</w:t>
            </w:r>
          </w:p>
        </w:tc>
        <w:tc>
          <w:tcPr>
            <w:tcW w:w="7139" w:type="dxa"/>
          </w:tcPr>
          <w:p w:rsidR="00A16773" w:rsidRPr="00542111" w:rsidP="004F632A" w14:paraId="17CE2FB9" w14:textId="70A036FA">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a nominations agreement to be entered into between the </w:t>
            </w:r>
            <w:r w:rsidR="00717DF8">
              <w:rPr>
                <w:rFonts w:asciiTheme="minorHAnsi" w:hAnsiTheme="minorHAnsi" w:cs="Arial"/>
                <w:sz w:val="22"/>
                <w:szCs w:val="22"/>
              </w:rPr>
              <w:t>local authority</w:t>
            </w:r>
            <w:r w:rsidRPr="00542111">
              <w:rPr>
                <w:rFonts w:asciiTheme="minorHAnsi" w:hAnsiTheme="minorHAnsi" w:cs="Arial"/>
                <w:sz w:val="22"/>
                <w:szCs w:val="22"/>
              </w:rPr>
              <w:t xml:space="preserve"> and the Registered Provider in respect of the Affordable Rental Units in a form </w:t>
            </w:r>
            <w:r w:rsidR="003128C8">
              <w:rPr>
                <w:rFonts w:asciiTheme="minorHAnsi" w:hAnsiTheme="minorHAnsi" w:cs="Arial"/>
                <w:sz w:val="22"/>
                <w:szCs w:val="22"/>
              </w:rPr>
              <w:t xml:space="preserve">reasonably specified </w:t>
            </w:r>
            <w:r w:rsidRPr="00542111">
              <w:rPr>
                <w:rFonts w:asciiTheme="minorHAnsi" w:hAnsiTheme="minorHAnsi" w:cs="Arial"/>
                <w:sz w:val="22"/>
                <w:szCs w:val="22"/>
              </w:rPr>
              <w:t xml:space="preserve">by the </w:t>
            </w:r>
            <w:r w:rsidR="00717DF8">
              <w:rPr>
                <w:rFonts w:asciiTheme="minorHAnsi" w:hAnsiTheme="minorHAnsi" w:cs="Arial"/>
                <w:sz w:val="22"/>
                <w:szCs w:val="22"/>
              </w:rPr>
              <w:t>local authority</w:t>
            </w:r>
            <w:r>
              <w:rPr>
                <w:rFonts w:asciiTheme="minorHAnsi" w:hAnsiTheme="minorHAnsi" w:cs="Arial"/>
                <w:sz w:val="22"/>
                <w:szCs w:val="22"/>
              </w:rPr>
              <w:t>;</w:t>
            </w:r>
            <w:r w:rsidRPr="00542111">
              <w:rPr>
                <w:rFonts w:asciiTheme="minorHAnsi" w:hAnsiTheme="minorHAnsi" w:cs="Arial"/>
                <w:sz w:val="22"/>
                <w:szCs w:val="22"/>
              </w:rPr>
              <w:t xml:space="preserve"> </w:t>
            </w:r>
          </w:p>
        </w:tc>
      </w:tr>
      <w:tr w14:paraId="12F91AA6" w14:textId="77777777" w:rsidTr="005C37CE">
        <w:tblPrEx>
          <w:tblW w:w="0" w:type="auto"/>
          <w:tblInd w:w="709" w:type="dxa"/>
          <w:tblLook w:val="04A0"/>
        </w:tblPrEx>
        <w:tc>
          <w:tcPr>
            <w:tcW w:w="1178" w:type="dxa"/>
          </w:tcPr>
          <w:p w:rsidR="00A16773" w:rsidRPr="00542111" w:rsidP="004F632A" w14:paraId="75B31461"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“Occupy”</w:t>
            </w:r>
          </w:p>
        </w:tc>
        <w:tc>
          <w:tcPr>
            <w:tcW w:w="7139" w:type="dxa"/>
          </w:tcPr>
          <w:p w:rsidR="00A16773" w:rsidRPr="00542111" w:rsidP="004F632A" w14:paraId="7221BA68" w14:textId="06EA4AB5">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beneficially occupy for any purpose permitted by the</w:t>
            </w:r>
            <w:r w:rsidR="009F05D9">
              <w:rPr>
                <w:rFonts w:asciiTheme="minorHAnsi" w:hAnsiTheme="minorHAnsi" w:cs="Arial"/>
                <w:sz w:val="22"/>
                <w:szCs w:val="22"/>
              </w:rPr>
              <w:t xml:space="preserve"> Kingfield Road</w:t>
            </w:r>
            <w:r w:rsidRPr="00542111">
              <w:rPr>
                <w:rFonts w:asciiTheme="minorHAnsi" w:hAnsiTheme="minorHAnsi" w:cs="Arial"/>
                <w:sz w:val="22"/>
                <w:szCs w:val="22"/>
              </w:rPr>
              <w:t xml:space="preserve"> Planning Permission</w:t>
            </w:r>
            <w:r w:rsidR="009F05D9">
              <w:rPr>
                <w:rFonts w:asciiTheme="minorHAnsi" w:hAnsiTheme="minorHAnsi" w:cs="Arial"/>
                <w:sz w:val="22"/>
                <w:szCs w:val="22"/>
              </w:rPr>
              <w:t xml:space="preserve"> or the </w:t>
            </w:r>
            <w:r w:rsidR="009F05D9">
              <w:rPr>
                <w:rFonts w:asciiTheme="minorHAnsi" w:hAnsiTheme="minorHAnsi" w:cs="Arial"/>
                <w:sz w:val="22"/>
                <w:szCs w:val="22"/>
              </w:rPr>
              <w:t>Egley</w:t>
            </w:r>
            <w:r w:rsidR="009F05D9">
              <w:rPr>
                <w:rFonts w:asciiTheme="minorHAnsi" w:hAnsiTheme="minorHAnsi" w:cs="Arial"/>
                <w:sz w:val="22"/>
                <w:szCs w:val="22"/>
              </w:rPr>
              <w:t xml:space="preserve"> Road Planning Permission respectively (</w:t>
            </w:r>
            <w:r w:rsidRPr="00542111" w:rsidR="009F05D9">
              <w:rPr>
                <w:rFonts w:asciiTheme="minorHAnsi" w:hAnsiTheme="minorHAnsi" w:cs="Arial"/>
                <w:sz w:val="22"/>
                <w:szCs w:val="22"/>
              </w:rPr>
              <w:t xml:space="preserve">or, where otherwise specified in this </w:t>
            </w:r>
            <w:r w:rsidR="00520ECF">
              <w:rPr>
                <w:rFonts w:asciiTheme="minorHAnsi" w:hAnsiTheme="minorHAnsi"/>
                <w:sz w:val="22"/>
                <w:szCs w:val="22"/>
              </w:rPr>
              <w:t>Agreement</w:t>
            </w:r>
            <w:r w:rsidRPr="00542111" w:rsidR="009F05D9">
              <w:rPr>
                <w:rFonts w:asciiTheme="minorHAnsi" w:hAnsiTheme="minorHAnsi" w:cs="Arial"/>
                <w:sz w:val="22"/>
                <w:szCs w:val="22"/>
              </w:rPr>
              <w:t xml:space="preserve">, a specific part of </w:t>
            </w:r>
            <w:r w:rsidR="009F05D9">
              <w:rPr>
                <w:rFonts w:asciiTheme="minorHAnsi" w:hAnsiTheme="minorHAnsi" w:cs="Arial"/>
                <w:sz w:val="22"/>
                <w:szCs w:val="22"/>
              </w:rPr>
              <w:t>either of the Kingfield Road</w:t>
            </w:r>
            <w:r w:rsidRPr="00542111" w:rsidR="009F05D9">
              <w:rPr>
                <w:rFonts w:asciiTheme="minorHAnsi" w:hAnsiTheme="minorHAnsi" w:cs="Arial"/>
                <w:sz w:val="22"/>
                <w:szCs w:val="22"/>
              </w:rPr>
              <w:t xml:space="preserve"> Development</w:t>
            </w:r>
            <w:r w:rsidR="009F05D9">
              <w:rPr>
                <w:rFonts w:asciiTheme="minorHAnsi" w:hAnsiTheme="minorHAnsi" w:cs="Arial"/>
                <w:sz w:val="22"/>
                <w:szCs w:val="22"/>
              </w:rPr>
              <w:t xml:space="preserve"> or the </w:t>
            </w:r>
            <w:r w:rsidR="009F05D9">
              <w:rPr>
                <w:rFonts w:asciiTheme="minorHAnsi" w:hAnsiTheme="minorHAnsi" w:cs="Arial"/>
                <w:sz w:val="22"/>
                <w:szCs w:val="22"/>
              </w:rPr>
              <w:t>Egley</w:t>
            </w:r>
            <w:r w:rsidR="009F05D9">
              <w:rPr>
                <w:rFonts w:asciiTheme="minorHAnsi" w:hAnsiTheme="minorHAnsi" w:cs="Arial"/>
                <w:sz w:val="22"/>
                <w:szCs w:val="22"/>
              </w:rPr>
              <w:t xml:space="preserve"> Road Development</w:t>
            </w:r>
            <w:r w:rsidRPr="00542111" w:rsidR="009F05D9">
              <w:rPr>
                <w:rFonts w:asciiTheme="minorHAnsi" w:hAnsiTheme="minorHAnsi" w:cs="Arial"/>
                <w:sz w:val="22"/>
                <w:szCs w:val="22"/>
              </w:rPr>
              <w:t>)</w:t>
            </w:r>
            <w:r w:rsidRPr="00542111">
              <w:rPr>
                <w:rFonts w:asciiTheme="minorHAnsi" w:hAnsiTheme="minorHAnsi" w:cs="Arial"/>
                <w:sz w:val="22"/>
                <w:szCs w:val="22"/>
              </w:rPr>
              <w:t xml:space="preserve"> but excluding occupation by persons engaged in construction, fitting out or decoration</w:t>
            </w:r>
            <w:r w:rsidR="004C3F61">
              <w:rPr>
                <w:rFonts w:asciiTheme="minorHAnsi" w:hAnsiTheme="minorHAnsi" w:cs="Arial"/>
                <w:sz w:val="22"/>
                <w:szCs w:val="22"/>
              </w:rPr>
              <w:t>,</w:t>
            </w:r>
            <w:r w:rsidRPr="00542111">
              <w:rPr>
                <w:rFonts w:asciiTheme="minorHAnsi" w:hAnsiTheme="minorHAnsi" w:cs="Arial"/>
                <w:sz w:val="22"/>
                <w:szCs w:val="22"/>
              </w:rPr>
              <w:t xml:space="preserve"> or occupation as a showroom or sales office</w:t>
            </w:r>
            <w:r w:rsidR="004C3F61">
              <w:rPr>
                <w:rFonts w:asciiTheme="minorHAnsi" w:hAnsiTheme="minorHAnsi" w:cs="Arial"/>
                <w:sz w:val="22"/>
                <w:szCs w:val="22"/>
              </w:rPr>
              <w:t>,</w:t>
            </w:r>
            <w:r w:rsidRPr="00542111">
              <w:rPr>
                <w:rFonts w:asciiTheme="minorHAnsi" w:hAnsiTheme="minorHAnsi" w:cs="Arial"/>
                <w:sz w:val="22"/>
                <w:szCs w:val="22"/>
              </w:rPr>
              <w:t xml:space="preserve"> for advertising marketing or display purposes</w:t>
            </w:r>
            <w:r w:rsidR="004C3F61">
              <w:rPr>
                <w:rFonts w:asciiTheme="minorHAnsi" w:hAnsiTheme="minorHAnsi" w:cs="Arial"/>
                <w:sz w:val="22"/>
                <w:szCs w:val="22"/>
              </w:rPr>
              <w:t>,</w:t>
            </w:r>
            <w:r w:rsidRPr="00542111">
              <w:rPr>
                <w:rFonts w:asciiTheme="minorHAnsi" w:hAnsiTheme="minorHAnsi" w:cs="Arial"/>
                <w:sz w:val="22"/>
                <w:szCs w:val="22"/>
              </w:rPr>
              <w:t xml:space="preserve"> or </w:t>
            </w:r>
            <w:r w:rsidRPr="00542111">
              <w:rPr>
                <w:rFonts w:asciiTheme="minorHAnsi" w:hAnsiTheme="minorHAnsi" w:cs="Arial"/>
                <w:sz w:val="22"/>
                <w:szCs w:val="22"/>
              </w:rPr>
              <w:t>occupation in relation to site security and management of the Site (and “</w:t>
            </w:r>
            <w:r w:rsidRPr="00F42F7C">
              <w:rPr>
                <w:rFonts w:asciiTheme="minorHAnsi" w:hAnsiTheme="minorHAnsi" w:cs="Arial"/>
                <w:sz w:val="22"/>
                <w:szCs w:val="22"/>
              </w:rPr>
              <w:t>Occupation</w:t>
            </w:r>
            <w:r w:rsidRPr="00542111">
              <w:rPr>
                <w:rFonts w:asciiTheme="minorHAnsi" w:hAnsiTheme="minorHAnsi" w:cs="Arial"/>
                <w:sz w:val="22"/>
                <w:szCs w:val="22"/>
              </w:rPr>
              <w:t>” shall be construed accordingly)</w:t>
            </w:r>
            <w:r>
              <w:rPr>
                <w:rFonts w:asciiTheme="minorHAnsi" w:hAnsiTheme="minorHAnsi" w:cs="Arial"/>
                <w:sz w:val="22"/>
                <w:szCs w:val="22"/>
              </w:rPr>
              <w:t>;</w:t>
            </w:r>
          </w:p>
        </w:tc>
      </w:tr>
      <w:tr w14:paraId="00DBC25B" w14:textId="77777777" w:rsidTr="005C37CE">
        <w:tblPrEx>
          <w:tblW w:w="0" w:type="auto"/>
          <w:tblInd w:w="709" w:type="dxa"/>
          <w:tblLook w:val="04A0"/>
        </w:tblPrEx>
        <w:tc>
          <w:tcPr>
            <w:tcW w:w="1178" w:type="dxa"/>
          </w:tcPr>
          <w:p w:rsidR="00A4355C" w:rsidRPr="00542111" w:rsidP="004F632A" w14:paraId="59A68704" w14:textId="42410AAD">
            <w:pPr>
              <w:pStyle w:val="Body"/>
              <w:spacing w:after="160" w:line="360" w:lineRule="auto"/>
              <w:jc w:val="left"/>
              <w:rPr>
                <w:rFonts w:asciiTheme="minorHAnsi" w:hAnsiTheme="minorHAnsi" w:cs="Arial"/>
                <w:sz w:val="22"/>
                <w:szCs w:val="22"/>
              </w:rPr>
            </w:pPr>
            <w:r>
              <w:rPr>
                <w:rFonts w:asciiTheme="minorHAnsi" w:hAnsiTheme="minorHAnsi" w:cs="Arial"/>
                <w:sz w:val="22"/>
                <w:szCs w:val="22"/>
              </w:rPr>
              <w:t>“Owners”</w:t>
            </w:r>
          </w:p>
        </w:tc>
        <w:tc>
          <w:tcPr>
            <w:tcW w:w="7139" w:type="dxa"/>
          </w:tcPr>
          <w:p w:rsidR="00A4355C" w:rsidRPr="00542111" w:rsidP="004F632A" w14:paraId="64969B96" w14:textId="3E5D98CD">
            <w:pPr>
              <w:pStyle w:val="Body"/>
              <w:spacing w:after="160" w:line="360" w:lineRule="auto"/>
              <w:rPr>
                <w:rFonts w:asciiTheme="minorHAnsi" w:hAnsiTheme="minorHAnsi" w:cs="Arial"/>
                <w:sz w:val="22"/>
                <w:szCs w:val="22"/>
              </w:rPr>
            </w:pPr>
            <w:r>
              <w:rPr>
                <w:rFonts w:asciiTheme="minorHAnsi" w:hAnsiTheme="minorHAnsi" w:cs="Arial"/>
                <w:sz w:val="22"/>
                <w:szCs w:val="22"/>
              </w:rPr>
              <w:t>means together the First Owner, the Second Owner, the Third Owner, the Fourth Owner and the Fift</w:t>
            </w:r>
            <w:r w:rsidR="000C526C">
              <w:rPr>
                <w:rFonts w:asciiTheme="minorHAnsi" w:hAnsiTheme="minorHAnsi" w:cs="Arial"/>
                <w:sz w:val="22"/>
                <w:szCs w:val="22"/>
              </w:rPr>
              <w:t>h</w:t>
            </w:r>
            <w:r>
              <w:rPr>
                <w:rFonts w:asciiTheme="minorHAnsi" w:hAnsiTheme="minorHAnsi" w:cs="Arial"/>
                <w:sz w:val="22"/>
                <w:szCs w:val="22"/>
              </w:rPr>
              <w:t xml:space="preserve"> Owner and any one or more of them; </w:t>
            </w:r>
          </w:p>
        </w:tc>
      </w:tr>
      <w:tr w14:paraId="44328952" w14:textId="77777777" w:rsidTr="005C37CE">
        <w:tblPrEx>
          <w:tblW w:w="0" w:type="auto"/>
          <w:tblInd w:w="709" w:type="dxa"/>
          <w:tblLook w:val="04A0"/>
        </w:tblPrEx>
        <w:tc>
          <w:tcPr>
            <w:tcW w:w="1178" w:type="dxa"/>
          </w:tcPr>
          <w:p w:rsidR="00A16773" w:rsidRPr="00542111" w:rsidP="004F632A" w14:paraId="7980174F" w14:textId="77777777">
            <w:pPr>
              <w:pStyle w:val="Body"/>
              <w:spacing w:after="160" w:line="360" w:lineRule="auto"/>
              <w:jc w:val="left"/>
              <w:rPr>
                <w:rFonts w:asciiTheme="minorHAnsi" w:hAnsiTheme="minorHAnsi" w:cs="Arial"/>
                <w:sz w:val="22"/>
                <w:szCs w:val="22"/>
              </w:rPr>
            </w:pPr>
            <w:r w:rsidRPr="00542111">
              <w:rPr>
                <w:rFonts w:asciiTheme="minorHAnsi" w:hAnsiTheme="minorHAnsi"/>
                <w:bCs/>
                <w:sz w:val="22"/>
                <w:szCs w:val="22"/>
              </w:rPr>
              <w:t>“Passive Electric Vehicle Charging Ability”</w:t>
            </w:r>
          </w:p>
        </w:tc>
        <w:tc>
          <w:tcPr>
            <w:tcW w:w="7139" w:type="dxa"/>
          </w:tcPr>
          <w:p w:rsidR="00A16773" w:rsidRPr="00542111" w:rsidP="004F632A" w14:paraId="420B3D11" w14:textId="3F109B41">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provision of an electricity supply ready for future installation of an electric vehicle charging point</w:t>
            </w:r>
            <w:r>
              <w:rPr>
                <w:rFonts w:asciiTheme="minorHAnsi" w:hAnsiTheme="minorHAnsi" w:cs="Arial"/>
                <w:sz w:val="22"/>
                <w:szCs w:val="22"/>
              </w:rPr>
              <w:t>;</w:t>
            </w:r>
            <w:r w:rsidRPr="00542111">
              <w:rPr>
                <w:rFonts w:asciiTheme="minorHAnsi" w:hAnsiTheme="minorHAnsi" w:cs="Arial"/>
                <w:sz w:val="22"/>
                <w:szCs w:val="22"/>
              </w:rPr>
              <w:t xml:space="preserve">  </w:t>
            </w:r>
          </w:p>
        </w:tc>
      </w:tr>
      <w:tr w14:paraId="5BE1340C" w14:textId="77777777" w:rsidTr="005C37CE">
        <w:tblPrEx>
          <w:tblW w:w="0" w:type="auto"/>
          <w:tblInd w:w="709" w:type="dxa"/>
          <w:tblLook w:val="04A0"/>
        </w:tblPrEx>
        <w:tc>
          <w:tcPr>
            <w:tcW w:w="1178" w:type="dxa"/>
          </w:tcPr>
          <w:p w:rsidR="008A1AAE" w:rsidRPr="00542111" w:rsidP="004F632A" w14:paraId="6FE5BCEB" w14:textId="11EA5C64">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 xml:space="preserve">“Plan </w:t>
            </w:r>
            <w:r w:rsidR="00167026">
              <w:rPr>
                <w:rFonts w:asciiTheme="minorHAnsi" w:hAnsiTheme="minorHAnsi" w:cs="Arial"/>
                <w:sz w:val="22"/>
                <w:szCs w:val="22"/>
              </w:rPr>
              <w:t>1</w:t>
            </w:r>
            <w:r w:rsidRPr="00542111">
              <w:rPr>
                <w:rFonts w:asciiTheme="minorHAnsi" w:hAnsiTheme="minorHAnsi" w:cs="Arial"/>
                <w:sz w:val="22"/>
                <w:szCs w:val="22"/>
              </w:rPr>
              <w:t>”</w:t>
            </w:r>
          </w:p>
        </w:tc>
        <w:tc>
          <w:tcPr>
            <w:tcW w:w="7139" w:type="dxa"/>
          </w:tcPr>
          <w:p w:rsidR="00A16773" w:rsidRPr="00542111" w:rsidP="004F632A" w14:paraId="5B8D6ED1" w14:textId="5E4CE38C">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the plan annexed to this </w:t>
            </w:r>
            <w:r w:rsidR="00A4355C">
              <w:rPr>
                <w:rFonts w:asciiTheme="minorHAnsi" w:hAnsiTheme="minorHAnsi" w:cs="Arial"/>
                <w:sz w:val="22"/>
                <w:szCs w:val="22"/>
              </w:rPr>
              <w:t>Deed</w:t>
            </w:r>
            <w:r w:rsidRPr="00542111">
              <w:rPr>
                <w:rFonts w:asciiTheme="minorHAnsi" w:hAnsiTheme="minorHAnsi" w:cs="Arial"/>
                <w:sz w:val="22"/>
                <w:szCs w:val="22"/>
              </w:rPr>
              <w:t xml:space="preserve"> entitled the Kingfield Road Site</w:t>
            </w:r>
            <w:r w:rsidR="0099225E">
              <w:rPr>
                <w:rFonts w:asciiTheme="minorHAnsi" w:hAnsiTheme="minorHAnsi" w:cs="Arial"/>
                <w:sz w:val="22"/>
                <w:szCs w:val="22"/>
              </w:rPr>
              <w:t xml:space="preserve"> (</w:t>
            </w:r>
            <w:r w:rsidR="0099225E">
              <w:rPr>
                <w:rFonts w:asciiTheme="minorHAnsi" w:hAnsiTheme="minorHAnsi" w:cs="Arial"/>
                <w:sz w:val="22"/>
                <w:szCs w:val="22"/>
              </w:rPr>
              <w:t>dwg</w:t>
            </w:r>
            <w:r w:rsidR="0099225E">
              <w:rPr>
                <w:rFonts w:asciiTheme="minorHAnsi" w:hAnsiTheme="minorHAnsi" w:cs="Arial"/>
                <w:sz w:val="22"/>
                <w:szCs w:val="22"/>
              </w:rPr>
              <w:t>. no. [             ])</w:t>
            </w:r>
            <w:r>
              <w:rPr>
                <w:rFonts w:asciiTheme="minorHAnsi" w:hAnsiTheme="minorHAnsi" w:cs="Arial"/>
                <w:sz w:val="22"/>
                <w:szCs w:val="22"/>
              </w:rPr>
              <w:t>;</w:t>
            </w:r>
            <w:r w:rsidRPr="00542111">
              <w:rPr>
                <w:rFonts w:asciiTheme="minorHAnsi" w:hAnsiTheme="minorHAnsi" w:cs="Arial"/>
                <w:sz w:val="22"/>
                <w:szCs w:val="22"/>
              </w:rPr>
              <w:t xml:space="preserve"> </w:t>
            </w:r>
          </w:p>
        </w:tc>
      </w:tr>
      <w:tr w14:paraId="2D3C75E8" w14:textId="77777777" w:rsidTr="005C37CE">
        <w:tblPrEx>
          <w:tblW w:w="0" w:type="auto"/>
          <w:tblInd w:w="709" w:type="dxa"/>
          <w:tblLook w:val="04A0"/>
        </w:tblPrEx>
        <w:tc>
          <w:tcPr>
            <w:tcW w:w="1178" w:type="dxa"/>
          </w:tcPr>
          <w:p w:rsidR="00A16773" w:rsidRPr="00542111" w:rsidP="004F632A" w14:paraId="69968E51" w14:textId="0767D97D">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 xml:space="preserve">“Plan </w:t>
            </w:r>
            <w:r w:rsidR="00167026">
              <w:rPr>
                <w:rFonts w:asciiTheme="minorHAnsi" w:hAnsiTheme="minorHAnsi" w:cs="Arial"/>
                <w:sz w:val="22"/>
                <w:szCs w:val="22"/>
              </w:rPr>
              <w:t>2</w:t>
            </w:r>
            <w:r w:rsidRPr="00542111">
              <w:rPr>
                <w:rFonts w:asciiTheme="minorHAnsi" w:hAnsiTheme="minorHAnsi" w:cs="Arial"/>
                <w:sz w:val="22"/>
                <w:szCs w:val="22"/>
              </w:rPr>
              <w:t>”</w:t>
            </w:r>
          </w:p>
        </w:tc>
        <w:tc>
          <w:tcPr>
            <w:tcW w:w="7139" w:type="dxa"/>
          </w:tcPr>
          <w:p w:rsidR="00A16773" w:rsidRPr="00542111" w:rsidP="004F632A" w14:paraId="4FDEB116" w14:textId="36558A48">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the plan annexed to this </w:t>
            </w:r>
            <w:r w:rsidR="00A4355C">
              <w:rPr>
                <w:rFonts w:asciiTheme="minorHAnsi" w:hAnsiTheme="minorHAnsi" w:cs="Arial"/>
                <w:sz w:val="22"/>
                <w:szCs w:val="22"/>
              </w:rPr>
              <w:t>Deed</w:t>
            </w:r>
            <w:r w:rsidRPr="00542111">
              <w:rPr>
                <w:rFonts w:asciiTheme="minorHAnsi" w:hAnsiTheme="minorHAnsi" w:cs="Arial"/>
                <w:sz w:val="22"/>
                <w:szCs w:val="22"/>
              </w:rPr>
              <w:t xml:space="preserve"> entitled the </w:t>
            </w:r>
            <w:r w:rsidRPr="00542111">
              <w:rPr>
                <w:rFonts w:asciiTheme="minorHAnsi" w:hAnsiTheme="minorHAnsi" w:cs="Arial"/>
                <w:sz w:val="22"/>
                <w:szCs w:val="22"/>
              </w:rPr>
              <w:t>Egley</w:t>
            </w:r>
            <w:r w:rsidRPr="00542111">
              <w:rPr>
                <w:rFonts w:asciiTheme="minorHAnsi" w:hAnsiTheme="minorHAnsi" w:cs="Arial"/>
                <w:sz w:val="22"/>
                <w:szCs w:val="22"/>
              </w:rPr>
              <w:t xml:space="preserve"> Road Site</w:t>
            </w:r>
            <w:r w:rsidR="0099225E">
              <w:rPr>
                <w:rFonts w:asciiTheme="minorHAnsi" w:hAnsiTheme="minorHAnsi" w:cs="Arial"/>
                <w:sz w:val="22"/>
                <w:szCs w:val="22"/>
              </w:rPr>
              <w:t xml:space="preserve"> (</w:t>
            </w:r>
            <w:r w:rsidR="0099225E">
              <w:rPr>
                <w:rFonts w:asciiTheme="minorHAnsi" w:hAnsiTheme="minorHAnsi" w:cs="Arial"/>
                <w:sz w:val="22"/>
                <w:szCs w:val="22"/>
              </w:rPr>
              <w:t>dwg</w:t>
            </w:r>
            <w:r w:rsidR="0099225E">
              <w:rPr>
                <w:rFonts w:asciiTheme="minorHAnsi" w:hAnsiTheme="minorHAnsi" w:cs="Arial"/>
                <w:sz w:val="22"/>
                <w:szCs w:val="22"/>
              </w:rPr>
              <w:t>. no. [             ])</w:t>
            </w:r>
            <w:r>
              <w:rPr>
                <w:rFonts w:asciiTheme="minorHAnsi" w:hAnsiTheme="minorHAnsi" w:cs="Arial"/>
                <w:sz w:val="22"/>
                <w:szCs w:val="22"/>
              </w:rPr>
              <w:t>;</w:t>
            </w:r>
          </w:p>
        </w:tc>
      </w:tr>
      <w:tr w14:paraId="1AD9BA14" w14:textId="77777777" w:rsidTr="005C37CE">
        <w:tblPrEx>
          <w:tblW w:w="0" w:type="auto"/>
          <w:tblInd w:w="709" w:type="dxa"/>
          <w:tblLook w:val="04A0"/>
        </w:tblPrEx>
        <w:tc>
          <w:tcPr>
            <w:tcW w:w="1178" w:type="dxa"/>
          </w:tcPr>
          <w:p w:rsidR="00A16773" w:rsidRPr="00542111" w:rsidP="004F632A" w14:paraId="038401C1" w14:textId="0424BC33">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 xml:space="preserve">“Plan </w:t>
            </w:r>
            <w:r w:rsidR="00167026">
              <w:rPr>
                <w:rFonts w:asciiTheme="minorHAnsi" w:hAnsiTheme="minorHAnsi" w:cs="Arial"/>
                <w:sz w:val="22"/>
                <w:szCs w:val="22"/>
              </w:rPr>
              <w:t>3</w:t>
            </w:r>
            <w:r w:rsidRPr="00542111">
              <w:rPr>
                <w:rFonts w:asciiTheme="minorHAnsi" w:hAnsiTheme="minorHAnsi" w:cs="Arial"/>
                <w:sz w:val="22"/>
                <w:szCs w:val="22"/>
              </w:rPr>
              <w:t>”</w:t>
            </w:r>
          </w:p>
        </w:tc>
        <w:tc>
          <w:tcPr>
            <w:tcW w:w="7139" w:type="dxa"/>
          </w:tcPr>
          <w:p w:rsidR="00A16773" w:rsidRPr="00542111" w:rsidP="004F632A" w14:paraId="7A43ECA0" w14:textId="1D5E2729">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the plan annexed to this </w:t>
            </w:r>
            <w:r w:rsidR="00A4355C">
              <w:rPr>
                <w:rFonts w:asciiTheme="minorHAnsi" w:hAnsiTheme="minorHAnsi" w:cs="Arial"/>
                <w:sz w:val="22"/>
                <w:szCs w:val="22"/>
              </w:rPr>
              <w:t>Deed</w:t>
            </w:r>
            <w:r w:rsidRPr="00542111">
              <w:rPr>
                <w:rFonts w:asciiTheme="minorHAnsi" w:hAnsiTheme="minorHAnsi" w:cs="Arial"/>
                <w:sz w:val="22"/>
                <w:szCs w:val="22"/>
              </w:rPr>
              <w:t xml:space="preserve"> entitled the Stadium Land</w:t>
            </w:r>
            <w:r w:rsidR="0099225E">
              <w:rPr>
                <w:rFonts w:asciiTheme="minorHAnsi" w:hAnsiTheme="minorHAnsi" w:cs="Arial"/>
                <w:sz w:val="22"/>
                <w:szCs w:val="22"/>
              </w:rPr>
              <w:t xml:space="preserve"> (</w:t>
            </w:r>
            <w:r w:rsidR="0099225E">
              <w:rPr>
                <w:rFonts w:asciiTheme="minorHAnsi" w:hAnsiTheme="minorHAnsi" w:cs="Arial"/>
                <w:sz w:val="22"/>
                <w:szCs w:val="22"/>
              </w:rPr>
              <w:t>dwg</w:t>
            </w:r>
            <w:r w:rsidR="0099225E">
              <w:rPr>
                <w:rFonts w:asciiTheme="minorHAnsi" w:hAnsiTheme="minorHAnsi" w:cs="Arial"/>
                <w:sz w:val="22"/>
                <w:szCs w:val="22"/>
              </w:rPr>
              <w:t>. no. [          ])</w:t>
            </w:r>
            <w:r>
              <w:rPr>
                <w:rFonts w:asciiTheme="minorHAnsi" w:hAnsiTheme="minorHAnsi" w:cs="Arial"/>
                <w:sz w:val="22"/>
                <w:szCs w:val="22"/>
              </w:rPr>
              <w:t>;</w:t>
            </w:r>
            <w:r w:rsidRPr="00542111">
              <w:rPr>
                <w:rFonts w:asciiTheme="minorHAnsi" w:hAnsiTheme="minorHAnsi" w:cs="Arial"/>
                <w:sz w:val="22"/>
                <w:szCs w:val="22"/>
              </w:rPr>
              <w:t xml:space="preserve"> </w:t>
            </w:r>
          </w:p>
        </w:tc>
      </w:tr>
      <w:tr w14:paraId="3D497F45" w14:textId="77777777" w:rsidTr="005C37CE">
        <w:tblPrEx>
          <w:tblW w:w="0" w:type="auto"/>
          <w:tblInd w:w="709" w:type="dxa"/>
          <w:tblLook w:val="04A0"/>
        </w:tblPrEx>
        <w:tc>
          <w:tcPr>
            <w:tcW w:w="1178" w:type="dxa"/>
          </w:tcPr>
          <w:p w:rsidR="00A16773" w:rsidRPr="00542111" w:rsidP="004F632A" w14:paraId="2DC43FCC" w14:textId="19A8F199">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 xml:space="preserve">“Plan </w:t>
            </w:r>
            <w:r w:rsidR="00167026">
              <w:rPr>
                <w:rFonts w:asciiTheme="minorHAnsi" w:hAnsiTheme="minorHAnsi" w:cs="Arial"/>
                <w:sz w:val="22"/>
                <w:szCs w:val="22"/>
              </w:rPr>
              <w:t>4</w:t>
            </w:r>
            <w:r w:rsidRPr="00542111">
              <w:rPr>
                <w:rFonts w:asciiTheme="minorHAnsi" w:hAnsiTheme="minorHAnsi" w:cs="Arial"/>
                <w:sz w:val="22"/>
                <w:szCs w:val="22"/>
              </w:rPr>
              <w:t xml:space="preserve">” </w:t>
            </w:r>
          </w:p>
        </w:tc>
        <w:tc>
          <w:tcPr>
            <w:tcW w:w="7139" w:type="dxa"/>
          </w:tcPr>
          <w:p w:rsidR="00A16773" w:rsidRPr="00542111" w:rsidP="004F632A" w14:paraId="5CD0473B" w14:textId="5375B357">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the plan annexed to this </w:t>
            </w:r>
            <w:r w:rsidR="00730F40">
              <w:rPr>
                <w:rFonts w:asciiTheme="minorHAnsi" w:hAnsiTheme="minorHAnsi" w:cs="Arial"/>
                <w:sz w:val="22"/>
                <w:szCs w:val="22"/>
              </w:rPr>
              <w:t>Deed</w:t>
            </w:r>
            <w:r w:rsidRPr="00542111">
              <w:rPr>
                <w:rFonts w:asciiTheme="minorHAnsi" w:hAnsiTheme="minorHAnsi" w:cs="Arial"/>
                <w:sz w:val="22"/>
                <w:szCs w:val="22"/>
              </w:rPr>
              <w:t xml:space="preserve"> entitled the Kingfield Road Residential Land</w:t>
            </w:r>
            <w:r w:rsidR="0099225E">
              <w:rPr>
                <w:rFonts w:asciiTheme="minorHAnsi" w:hAnsiTheme="minorHAnsi" w:cs="Arial"/>
                <w:sz w:val="22"/>
                <w:szCs w:val="22"/>
              </w:rPr>
              <w:t xml:space="preserve"> (</w:t>
            </w:r>
            <w:r w:rsidR="0099225E">
              <w:rPr>
                <w:rFonts w:asciiTheme="minorHAnsi" w:hAnsiTheme="minorHAnsi" w:cs="Arial"/>
                <w:sz w:val="22"/>
                <w:szCs w:val="22"/>
              </w:rPr>
              <w:t>dwg</w:t>
            </w:r>
            <w:r w:rsidR="0099225E">
              <w:rPr>
                <w:rFonts w:asciiTheme="minorHAnsi" w:hAnsiTheme="minorHAnsi" w:cs="Arial"/>
                <w:sz w:val="22"/>
                <w:szCs w:val="22"/>
              </w:rPr>
              <w:t>. no. [          ])</w:t>
            </w:r>
            <w:r>
              <w:rPr>
                <w:rFonts w:asciiTheme="minorHAnsi" w:hAnsiTheme="minorHAnsi" w:cs="Arial"/>
                <w:sz w:val="22"/>
                <w:szCs w:val="22"/>
              </w:rPr>
              <w:t>;</w:t>
            </w:r>
            <w:r w:rsidRPr="00542111">
              <w:rPr>
                <w:rFonts w:asciiTheme="minorHAnsi" w:hAnsiTheme="minorHAnsi" w:cs="Arial"/>
                <w:sz w:val="22"/>
                <w:szCs w:val="22"/>
              </w:rPr>
              <w:t xml:space="preserve"> </w:t>
            </w:r>
          </w:p>
        </w:tc>
      </w:tr>
      <w:tr w14:paraId="2B51E114" w14:textId="77777777" w:rsidTr="005C37CE">
        <w:tblPrEx>
          <w:tblW w:w="0" w:type="auto"/>
          <w:tblInd w:w="709" w:type="dxa"/>
          <w:tblLook w:val="04A0"/>
        </w:tblPrEx>
        <w:tc>
          <w:tcPr>
            <w:tcW w:w="1178" w:type="dxa"/>
          </w:tcPr>
          <w:p w:rsidR="00A16773" w:rsidRPr="00542111" w:rsidP="004F632A" w14:paraId="47A455EE" w14:textId="72F6BEE6">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 xml:space="preserve">“Plan </w:t>
            </w:r>
            <w:r w:rsidR="00167026">
              <w:rPr>
                <w:rFonts w:asciiTheme="minorHAnsi" w:hAnsiTheme="minorHAnsi" w:cs="Arial"/>
                <w:sz w:val="22"/>
                <w:szCs w:val="22"/>
              </w:rPr>
              <w:t>5</w:t>
            </w:r>
            <w:r w:rsidRPr="00542111">
              <w:rPr>
                <w:rFonts w:asciiTheme="minorHAnsi" w:hAnsiTheme="minorHAnsi" w:cs="Arial"/>
                <w:sz w:val="22"/>
                <w:szCs w:val="22"/>
              </w:rPr>
              <w:t xml:space="preserve">” </w:t>
            </w:r>
          </w:p>
        </w:tc>
        <w:tc>
          <w:tcPr>
            <w:tcW w:w="7139" w:type="dxa"/>
          </w:tcPr>
          <w:p w:rsidR="00A16773" w:rsidRPr="00542111" w:rsidP="004F632A" w14:paraId="06815977" w14:textId="5A592F62">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the plan</w:t>
            </w:r>
            <w:r w:rsidR="003B2AF5">
              <w:rPr>
                <w:rFonts w:asciiTheme="minorHAnsi" w:hAnsiTheme="minorHAnsi" w:cs="Arial"/>
                <w:sz w:val="22"/>
                <w:szCs w:val="22"/>
              </w:rPr>
              <w:t>s</w:t>
            </w:r>
            <w:r w:rsidRPr="00542111">
              <w:rPr>
                <w:rFonts w:asciiTheme="minorHAnsi" w:hAnsiTheme="minorHAnsi" w:cs="Arial"/>
                <w:sz w:val="22"/>
                <w:szCs w:val="22"/>
              </w:rPr>
              <w:t xml:space="preserve"> annexed to this </w:t>
            </w:r>
            <w:r w:rsidR="00730F40">
              <w:rPr>
                <w:rFonts w:asciiTheme="minorHAnsi" w:hAnsiTheme="minorHAnsi" w:cs="Arial"/>
                <w:sz w:val="22"/>
                <w:szCs w:val="22"/>
              </w:rPr>
              <w:t>Deed</w:t>
            </w:r>
            <w:r w:rsidRPr="00542111">
              <w:rPr>
                <w:rFonts w:asciiTheme="minorHAnsi" w:hAnsiTheme="minorHAnsi" w:cs="Arial"/>
                <w:sz w:val="22"/>
                <w:szCs w:val="22"/>
              </w:rPr>
              <w:t xml:space="preserve"> entitled the Kingfield Road Affordable Rental Units</w:t>
            </w:r>
            <w:r w:rsidR="0099225E">
              <w:rPr>
                <w:rFonts w:asciiTheme="minorHAnsi" w:hAnsiTheme="minorHAnsi" w:cs="Arial"/>
                <w:sz w:val="22"/>
                <w:szCs w:val="22"/>
              </w:rPr>
              <w:t xml:space="preserve"> (</w:t>
            </w:r>
            <w:r w:rsidR="0099225E">
              <w:rPr>
                <w:rFonts w:asciiTheme="minorHAnsi" w:hAnsiTheme="minorHAnsi" w:cs="Arial"/>
                <w:sz w:val="22"/>
                <w:szCs w:val="22"/>
              </w:rPr>
              <w:t>dwg</w:t>
            </w:r>
            <w:r w:rsidR="0099225E">
              <w:rPr>
                <w:rFonts w:asciiTheme="minorHAnsi" w:hAnsiTheme="minorHAnsi" w:cs="Arial"/>
                <w:sz w:val="22"/>
                <w:szCs w:val="22"/>
              </w:rPr>
              <w:t>. no</w:t>
            </w:r>
            <w:r w:rsidR="00353AC2">
              <w:rPr>
                <w:rFonts w:asciiTheme="minorHAnsi" w:hAnsiTheme="minorHAnsi" w:cs="Arial"/>
                <w:sz w:val="22"/>
                <w:szCs w:val="22"/>
              </w:rPr>
              <w:t>s</w:t>
            </w:r>
            <w:r w:rsidR="0099225E">
              <w:rPr>
                <w:rFonts w:asciiTheme="minorHAnsi" w:hAnsiTheme="minorHAnsi" w:cs="Arial"/>
                <w:sz w:val="22"/>
                <w:szCs w:val="22"/>
              </w:rPr>
              <w:t>. [          ])</w:t>
            </w:r>
            <w:r>
              <w:rPr>
                <w:rFonts w:asciiTheme="minorHAnsi" w:hAnsiTheme="minorHAnsi" w:cs="Arial"/>
                <w:sz w:val="22"/>
                <w:szCs w:val="22"/>
              </w:rPr>
              <w:t>;</w:t>
            </w:r>
            <w:r w:rsidRPr="00542111">
              <w:rPr>
                <w:rFonts w:asciiTheme="minorHAnsi" w:hAnsiTheme="minorHAnsi" w:cs="Arial"/>
                <w:sz w:val="22"/>
                <w:szCs w:val="22"/>
              </w:rPr>
              <w:t xml:space="preserve"> </w:t>
            </w:r>
          </w:p>
        </w:tc>
      </w:tr>
      <w:tr w14:paraId="70951168" w14:textId="77777777" w:rsidTr="005C37CE">
        <w:tblPrEx>
          <w:tblW w:w="0" w:type="auto"/>
          <w:tblInd w:w="709" w:type="dxa"/>
          <w:tblLook w:val="04A0"/>
        </w:tblPrEx>
        <w:tc>
          <w:tcPr>
            <w:tcW w:w="1178" w:type="dxa"/>
          </w:tcPr>
          <w:p w:rsidR="00A16773" w:rsidRPr="00542111" w:rsidP="004F632A" w14:paraId="7F34949A" w14:textId="34A9547E">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 xml:space="preserve">“Plan </w:t>
            </w:r>
            <w:r w:rsidR="00167026">
              <w:rPr>
                <w:rFonts w:asciiTheme="minorHAnsi" w:hAnsiTheme="minorHAnsi" w:cs="Arial"/>
                <w:sz w:val="22"/>
                <w:szCs w:val="22"/>
              </w:rPr>
              <w:t>6</w:t>
            </w:r>
            <w:r w:rsidRPr="00542111">
              <w:rPr>
                <w:rFonts w:asciiTheme="minorHAnsi" w:hAnsiTheme="minorHAnsi" w:cs="Arial"/>
                <w:sz w:val="22"/>
                <w:szCs w:val="22"/>
              </w:rPr>
              <w:t>”</w:t>
            </w:r>
          </w:p>
        </w:tc>
        <w:tc>
          <w:tcPr>
            <w:tcW w:w="7139" w:type="dxa"/>
          </w:tcPr>
          <w:p w:rsidR="00A16773" w:rsidRPr="00542111" w:rsidP="004F632A" w14:paraId="1F35DE12" w14:textId="6E64764D">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the plan annexed to this </w:t>
            </w:r>
            <w:r w:rsidR="00730F40">
              <w:rPr>
                <w:rFonts w:asciiTheme="minorHAnsi" w:hAnsiTheme="minorHAnsi" w:cs="Arial"/>
                <w:sz w:val="22"/>
                <w:szCs w:val="22"/>
              </w:rPr>
              <w:t>Deed</w:t>
            </w:r>
            <w:r w:rsidRPr="00542111">
              <w:rPr>
                <w:rFonts w:asciiTheme="minorHAnsi" w:hAnsiTheme="minorHAnsi" w:cs="Arial"/>
                <w:sz w:val="22"/>
                <w:szCs w:val="22"/>
              </w:rPr>
              <w:t xml:space="preserve"> entitled the </w:t>
            </w:r>
            <w:r w:rsidRPr="00542111">
              <w:rPr>
                <w:rFonts w:asciiTheme="minorHAnsi" w:hAnsiTheme="minorHAnsi" w:cs="Arial"/>
                <w:sz w:val="22"/>
                <w:szCs w:val="22"/>
              </w:rPr>
              <w:t>Egley</w:t>
            </w:r>
            <w:r w:rsidRPr="00542111">
              <w:rPr>
                <w:rFonts w:asciiTheme="minorHAnsi" w:hAnsiTheme="minorHAnsi" w:cs="Arial"/>
                <w:sz w:val="22"/>
                <w:szCs w:val="22"/>
              </w:rPr>
              <w:t xml:space="preserve"> Road Residential Units</w:t>
            </w:r>
            <w:r w:rsidR="0099225E">
              <w:rPr>
                <w:rFonts w:asciiTheme="minorHAnsi" w:hAnsiTheme="minorHAnsi" w:cs="Arial"/>
                <w:sz w:val="22"/>
                <w:szCs w:val="22"/>
              </w:rPr>
              <w:t xml:space="preserve"> (</w:t>
            </w:r>
            <w:r w:rsidR="0099225E">
              <w:rPr>
                <w:rFonts w:asciiTheme="minorHAnsi" w:hAnsiTheme="minorHAnsi" w:cs="Arial"/>
                <w:sz w:val="22"/>
                <w:szCs w:val="22"/>
              </w:rPr>
              <w:t>dwg</w:t>
            </w:r>
            <w:r w:rsidR="0099225E">
              <w:rPr>
                <w:rFonts w:asciiTheme="minorHAnsi" w:hAnsiTheme="minorHAnsi" w:cs="Arial"/>
                <w:sz w:val="22"/>
                <w:szCs w:val="22"/>
              </w:rPr>
              <w:t>. no. [          ])</w:t>
            </w:r>
            <w:r>
              <w:rPr>
                <w:rFonts w:asciiTheme="minorHAnsi" w:hAnsiTheme="minorHAnsi" w:cs="Arial"/>
                <w:sz w:val="22"/>
                <w:szCs w:val="22"/>
              </w:rPr>
              <w:t>;</w:t>
            </w:r>
            <w:r w:rsidRPr="00542111">
              <w:rPr>
                <w:rFonts w:asciiTheme="minorHAnsi" w:hAnsiTheme="minorHAnsi" w:cs="Arial"/>
                <w:sz w:val="22"/>
                <w:szCs w:val="22"/>
              </w:rPr>
              <w:t xml:space="preserve"> </w:t>
            </w:r>
          </w:p>
        </w:tc>
      </w:tr>
      <w:tr w14:paraId="7F41E604" w14:textId="77777777" w:rsidTr="005C37CE">
        <w:tblPrEx>
          <w:tblW w:w="0" w:type="auto"/>
          <w:tblInd w:w="709" w:type="dxa"/>
          <w:tblLook w:val="04A0"/>
        </w:tblPrEx>
        <w:tc>
          <w:tcPr>
            <w:tcW w:w="1178" w:type="dxa"/>
          </w:tcPr>
          <w:p w:rsidR="00A16773" w:rsidRPr="00542111" w:rsidP="004F632A" w14:paraId="21C9BDD1" w14:textId="1393D0DE">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 xml:space="preserve">“Plan </w:t>
            </w:r>
            <w:r w:rsidR="00167026">
              <w:rPr>
                <w:rFonts w:asciiTheme="minorHAnsi" w:hAnsiTheme="minorHAnsi" w:cs="Arial"/>
                <w:sz w:val="22"/>
                <w:szCs w:val="22"/>
              </w:rPr>
              <w:t>7</w:t>
            </w:r>
            <w:r w:rsidRPr="00542111">
              <w:rPr>
                <w:rFonts w:asciiTheme="minorHAnsi" w:hAnsiTheme="minorHAnsi" w:cs="Arial"/>
                <w:sz w:val="22"/>
                <w:szCs w:val="22"/>
              </w:rPr>
              <w:t>”</w:t>
            </w:r>
          </w:p>
        </w:tc>
        <w:tc>
          <w:tcPr>
            <w:tcW w:w="7139" w:type="dxa"/>
          </w:tcPr>
          <w:p w:rsidR="00A16773" w:rsidRPr="00542111" w:rsidP="004F632A" w14:paraId="5383B84B" w14:textId="54BC201F">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the plan</w:t>
            </w:r>
            <w:r w:rsidR="00CA619D">
              <w:rPr>
                <w:rFonts w:asciiTheme="minorHAnsi" w:hAnsiTheme="minorHAnsi" w:cs="Arial"/>
                <w:sz w:val="22"/>
                <w:szCs w:val="22"/>
              </w:rPr>
              <w:t>s</w:t>
            </w:r>
            <w:r w:rsidRPr="00542111">
              <w:rPr>
                <w:rFonts w:asciiTheme="minorHAnsi" w:hAnsiTheme="minorHAnsi" w:cs="Arial"/>
                <w:sz w:val="22"/>
                <w:szCs w:val="22"/>
              </w:rPr>
              <w:t xml:space="preserve"> annexed to this </w:t>
            </w:r>
            <w:r w:rsidR="00730F40">
              <w:rPr>
                <w:rFonts w:asciiTheme="minorHAnsi" w:hAnsiTheme="minorHAnsi" w:cs="Arial"/>
                <w:sz w:val="22"/>
                <w:szCs w:val="22"/>
              </w:rPr>
              <w:t>Deed</w:t>
            </w:r>
            <w:r w:rsidRPr="00542111">
              <w:rPr>
                <w:rFonts w:asciiTheme="minorHAnsi" w:hAnsiTheme="minorHAnsi" w:cs="Arial"/>
                <w:sz w:val="22"/>
                <w:szCs w:val="22"/>
              </w:rPr>
              <w:t xml:space="preserve"> entitled the Shared Ownership Units</w:t>
            </w:r>
            <w:r w:rsidR="0099225E">
              <w:rPr>
                <w:rFonts w:asciiTheme="minorHAnsi" w:hAnsiTheme="minorHAnsi" w:cs="Arial"/>
                <w:sz w:val="22"/>
                <w:szCs w:val="22"/>
              </w:rPr>
              <w:t xml:space="preserve"> (</w:t>
            </w:r>
            <w:r w:rsidR="0099225E">
              <w:rPr>
                <w:rFonts w:asciiTheme="minorHAnsi" w:hAnsiTheme="minorHAnsi" w:cs="Arial"/>
                <w:sz w:val="22"/>
                <w:szCs w:val="22"/>
              </w:rPr>
              <w:t>dwg</w:t>
            </w:r>
            <w:r w:rsidR="0099225E">
              <w:rPr>
                <w:rFonts w:asciiTheme="minorHAnsi" w:hAnsiTheme="minorHAnsi" w:cs="Arial"/>
                <w:sz w:val="22"/>
                <w:szCs w:val="22"/>
              </w:rPr>
              <w:t>. nos. [          ])</w:t>
            </w:r>
            <w:r>
              <w:rPr>
                <w:rFonts w:asciiTheme="minorHAnsi" w:hAnsiTheme="minorHAnsi" w:cs="Arial"/>
                <w:sz w:val="22"/>
                <w:szCs w:val="22"/>
              </w:rPr>
              <w:t>;</w:t>
            </w:r>
            <w:r w:rsidRPr="00542111">
              <w:rPr>
                <w:rFonts w:asciiTheme="minorHAnsi" w:hAnsiTheme="minorHAnsi" w:cs="Arial"/>
                <w:sz w:val="22"/>
                <w:szCs w:val="22"/>
              </w:rPr>
              <w:t xml:space="preserve"> </w:t>
            </w:r>
          </w:p>
        </w:tc>
      </w:tr>
      <w:tr w14:paraId="5D530E5D" w14:textId="77777777" w:rsidTr="005C37CE">
        <w:tblPrEx>
          <w:tblW w:w="0" w:type="auto"/>
          <w:tblInd w:w="709" w:type="dxa"/>
          <w:tblLook w:val="04A0"/>
        </w:tblPrEx>
        <w:tc>
          <w:tcPr>
            <w:tcW w:w="1178" w:type="dxa"/>
          </w:tcPr>
          <w:p w:rsidR="00A16773" w:rsidRPr="00542111" w:rsidP="004F632A" w14:paraId="1E222051" w14:textId="7D24A5F1">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 xml:space="preserve">“Plan </w:t>
            </w:r>
            <w:r w:rsidR="00167026">
              <w:rPr>
                <w:rFonts w:asciiTheme="minorHAnsi" w:hAnsiTheme="minorHAnsi" w:cs="Arial"/>
                <w:sz w:val="22"/>
                <w:szCs w:val="22"/>
              </w:rPr>
              <w:t>8</w:t>
            </w:r>
            <w:r w:rsidRPr="00542111">
              <w:rPr>
                <w:rFonts w:asciiTheme="minorHAnsi" w:hAnsiTheme="minorHAnsi" w:cs="Arial"/>
                <w:sz w:val="22"/>
                <w:szCs w:val="22"/>
              </w:rPr>
              <w:t>”</w:t>
            </w:r>
          </w:p>
        </w:tc>
        <w:tc>
          <w:tcPr>
            <w:tcW w:w="7139" w:type="dxa"/>
          </w:tcPr>
          <w:p w:rsidR="00A16773" w:rsidRPr="00542111" w:rsidP="004F632A" w14:paraId="1E3E7674" w14:textId="35F8B618">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the plan annexed to this </w:t>
            </w:r>
            <w:r w:rsidR="00730F40">
              <w:rPr>
                <w:rFonts w:asciiTheme="minorHAnsi" w:hAnsiTheme="minorHAnsi" w:cs="Arial"/>
                <w:sz w:val="22"/>
                <w:szCs w:val="22"/>
              </w:rPr>
              <w:t>Deed</w:t>
            </w:r>
            <w:r w:rsidRPr="00542111">
              <w:rPr>
                <w:rFonts w:asciiTheme="minorHAnsi" w:hAnsiTheme="minorHAnsi" w:cs="Arial"/>
                <w:sz w:val="22"/>
                <w:szCs w:val="22"/>
              </w:rPr>
              <w:t xml:space="preserve"> entitled </w:t>
            </w:r>
            <w:r w:rsidR="00730F40">
              <w:rPr>
                <w:rFonts w:asciiTheme="minorHAnsi" w:hAnsiTheme="minorHAnsi" w:cs="Arial"/>
                <w:sz w:val="22"/>
                <w:szCs w:val="22"/>
              </w:rPr>
              <w:t>t</w:t>
            </w:r>
            <w:r w:rsidR="008A1AAE">
              <w:rPr>
                <w:rFonts w:asciiTheme="minorHAnsi" w:hAnsiTheme="minorHAnsi" w:cs="Arial"/>
                <w:sz w:val="22"/>
                <w:szCs w:val="22"/>
              </w:rPr>
              <w:t xml:space="preserve">he Kingfield Road Residential </w:t>
            </w:r>
            <w:r w:rsidR="002072E0">
              <w:rPr>
                <w:rFonts w:asciiTheme="minorHAnsi" w:hAnsiTheme="minorHAnsi" w:cs="Arial"/>
                <w:sz w:val="22"/>
                <w:szCs w:val="22"/>
              </w:rPr>
              <w:t>Blocks</w:t>
            </w:r>
            <w:r w:rsidR="0099225E">
              <w:rPr>
                <w:rFonts w:asciiTheme="minorHAnsi" w:hAnsiTheme="minorHAnsi" w:cs="Arial"/>
                <w:sz w:val="22"/>
                <w:szCs w:val="22"/>
              </w:rPr>
              <w:t xml:space="preserve"> (</w:t>
            </w:r>
            <w:r w:rsidR="0099225E">
              <w:rPr>
                <w:rFonts w:asciiTheme="minorHAnsi" w:hAnsiTheme="minorHAnsi" w:cs="Arial"/>
                <w:sz w:val="22"/>
                <w:szCs w:val="22"/>
              </w:rPr>
              <w:t>dwg</w:t>
            </w:r>
            <w:r w:rsidR="0099225E">
              <w:rPr>
                <w:rFonts w:asciiTheme="minorHAnsi" w:hAnsiTheme="minorHAnsi" w:cs="Arial"/>
                <w:sz w:val="22"/>
                <w:szCs w:val="22"/>
              </w:rPr>
              <w:t>. no. [          ])</w:t>
            </w:r>
            <w:r>
              <w:rPr>
                <w:rFonts w:asciiTheme="minorHAnsi" w:hAnsiTheme="minorHAnsi" w:cs="Arial"/>
                <w:sz w:val="22"/>
                <w:szCs w:val="22"/>
              </w:rPr>
              <w:t xml:space="preserve">; </w:t>
            </w:r>
          </w:p>
        </w:tc>
      </w:tr>
      <w:tr w14:paraId="3B8BE371" w14:textId="77777777" w:rsidTr="005C37CE">
        <w:tblPrEx>
          <w:tblW w:w="0" w:type="auto"/>
          <w:tblInd w:w="709" w:type="dxa"/>
          <w:tblLook w:val="04A0"/>
        </w:tblPrEx>
        <w:tc>
          <w:tcPr>
            <w:tcW w:w="1178" w:type="dxa"/>
          </w:tcPr>
          <w:p w:rsidR="00A16773" w:rsidRPr="00542111" w:rsidP="004F632A" w14:paraId="2E03F7CB" w14:textId="6186DB76">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 xml:space="preserve">“Plan </w:t>
            </w:r>
            <w:r w:rsidR="008A1AAE">
              <w:rPr>
                <w:rFonts w:asciiTheme="minorHAnsi" w:hAnsiTheme="minorHAnsi" w:cs="Arial"/>
                <w:sz w:val="22"/>
                <w:szCs w:val="22"/>
              </w:rPr>
              <w:t>9</w:t>
            </w:r>
            <w:r w:rsidRPr="00542111">
              <w:rPr>
                <w:rFonts w:asciiTheme="minorHAnsi" w:hAnsiTheme="minorHAnsi" w:cs="Arial"/>
                <w:sz w:val="22"/>
                <w:szCs w:val="22"/>
              </w:rPr>
              <w:t>”</w:t>
            </w:r>
          </w:p>
        </w:tc>
        <w:tc>
          <w:tcPr>
            <w:tcW w:w="7139" w:type="dxa"/>
          </w:tcPr>
          <w:p w:rsidR="00A16773" w:rsidRPr="00542111" w:rsidP="004F632A" w14:paraId="6945F319" w14:textId="34457EE4">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the plan annexed to this </w:t>
            </w:r>
            <w:r w:rsidR="00730F40">
              <w:rPr>
                <w:rFonts w:asciiTheme="minorHAnsi" w:hAnsiTheme="minorHAnsi" w:cs="Arial"/>
                <w:sz w:val="22"/>
                <w:szCs w:val="22"/>
              </w:rPr>
              <w:t>Deed</w:t>
            </w:r>
            <w:r w:rsidRPr="00F11FB4" w:rsidR="00520ECF">
              <w:rPr>
                <w:rFonts w:asciiTheme="minorHAnsi" w:hAnsiTheme="minorHAnsi"/>
                <w:sz w:val="22"/>
                <w:szCs w:val="22"/>
              </w:rPr>
              <w:t xml:space="preserve"> </w:t>
            </w:r>
            <w:r w:rsidRPr="00542111">
              <w:rPr>
                <w:rFonts w:asciiTheme="minorHAnsi" w:hAnsiTheme="minorHAnsi" w:cs="Arial"/>
                <w:sz w:val="22"/>
                <w:szCs w:val="22"/>
              </w:rPr>
              <w:t>entitled the Kingfield Road Mobility Hub</w:t>
            </w:r>
            <w:r w:rsidR="0099225E">
              <w:rPr>
                <w:rFonts w:asciiTheme="minorHAnsi" w:hAnsiTheme="minorHAnsi" w:cs="Arial"/>
                <w:sz w:val="22"/>
                <w:szCs w:val="22"/>
              </w:rPr>
              <w:t xml:space="preserve"> (</w:t>
            </w:r>
            <w:r w:rsidR="0099225E">
              <w:rPr>
                <w:rFonts w:asciiTheme="minorHAnsi" w:hAnsiTheme="minorHAnsi" w:cs="Arial"/>
                <w:sz w:val="22"/>
                <w:szCs w:val="22"/>
              </w:rPr>
              <w:t>dwg</w:t>
            </w:r>
            <w:r w:rsidR="0099225E">
              <w:rPr>
                <w:rFonts w:asciiTheme="minorHAnsi" w:hAnsiTheme="minorHAnsi" w:cs="Arial"/>
                <w:sz w:val="22"/>
                <w:szCs w:val="22"/>
              </w:rPr>
              <w:t>. no. [          ])</w:t>
            </w:r>
            <w:r>
              <w:rPr>
                <w:rFonts w:asciiTheme="minorHAnsi" w:hAnsiTheme="minorHAnsi" w:cs="Arial"/>
                <w:sz w:val="22"/>
                <w:szCs w:val="22"/>
              </w:rPr>
              <w:t>;</w:t>
            </w:r>
            <w:r w:rsidRPr="00542111">
              <w:rPr>
                <w:rFonts w:asciiTheme="minorHAnsi" w:hAnsiTheme="minorHAnsi" w:cs="Arial"/>
                <w:sz w:val="22"/>
                <w:szCs w:val="22"/>
              </w:rPr>
              <w:t xml:space="preserve"> </w:t>
            </w:r>
          </w:p>
        </w:tc>
      </w:tr>
      <w:tr w14:paraId="015FB4BF" w14:textId="77777777" w:rsidTr="005C37CE">
        <w:tblPrEx>
          <w:tblW w:w="0" w:type="auto"/>
          <w:tblInd w:w="709" w:type="dxa"/>
          <w:tblLook w:val="04A0"/>
        </w:tblPrEx>
        <w:tc>
          <w:tcPr>
            <w:tcW w:w="1178" w:type="dxa"/>
          </w:tcPr>
          <w:p w:rsidR="00A16773" w:rsidRPr="00542111" w:rsidP="004F632A" w14:paraId="00A14C55" w14:textId="537A23F1">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 xml:space="preserve">“Plan </w:t>
            </w:r>
            <w:r w:rsidRPr="00542111" w:rsidR="00167026">
              <w:rPr>
                <w:rFonts w:asciiTheme="minorHAnsi" w:hAnsiTheme="minorHAnsi" w:cs="Arial"/>
                <w:sz w:val="22"/>
                <w:szCs w:val="22"/>
              </w:rPr>
              <w:t>1</w:t>
            </w:r>
            <w:r w:rsidR="008A1AAE">
              <w:rPr>
                <w:rFonts w:asciiTheme="minorHAnsi" w:hAnsiTheme="minorHAnsi" w:cs="Arial"/>
                <w:sz w:val="22"/>
                <w:szCs w:val="22"/>
              </w:rPr>
              <w:t>0</w:t>
            </w:r>
            <w:r w:rsidRPr="00542111">
              <w:rPr>
                <w:rFonts w:asciiTheme="minorHAnsi" w:hAnsiTheme="minorHAnsi" w:cs="Arial"/>
                <w:sz w:val="22"/>
                <w:szCs w:val="22"/>
              </w:rPr>
              <w:t>”</w:t>
            </w:r>
          </w:p>
        </w:tc>
        <w:tc>
          <w:tcPr>
            <w:tcW w:w="7139" w:type="dxa"/>
          </w:tcPr>
          <w:p w:rsidR="00A16773" w:rsidRPr="00542111" w:rsidP="004F632A" w14:paraId="46FA0A08" w14:textId="637CB213">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the plan annexed to this </w:t>
            </w:r>
            <w:r w:rsidR="00730F40">
              <w:rPr>
                <w:rFonts w:asciiTheme="minorHAnsi" w:hAnsiTheme="minorHAnsi" w:cs="Arial"/>
                <w:sz w:val="22"/>
                <w:szCs w:val="22"/>
              </w:rPr>
              <w:t>Deed</w:t>
            </w:r>
            <w:r w:rsidRPr="00542111">
              <w:rPr>
                <w:rFonts w:asciiTheme="minorHAnsi" w:hAnsiTheme="minorHAnsi" w:cs="Arial"/>
                <w:sz w:val="22"/>
                <w:szCs w:val="22"/>
              </w:rPr>
              <w:t xml:space="preserve"> entitled the Woking Gymnastics Club</w:t>
            </w:r>
            <w:r w:rsidR="0099225E">
              <w:rPr>
                <w:rFonts w:asciiTheme="minorHAnsi" w:hAnsiTheme="minorHAnsi" w:cs="Arial"/>
                <w:sz w:val="22"/>
                <w:szCs w:val="22"/>
              </w:rPr>
              <w:t xml:space="preserve"> (</w:t>
            </w:r>
            <w:r w:rsidR="0099225E">
              <w:rPr>
                <w:rFonts w:asciiTheme="minorHAnsi" w:hAnsiTheme="minorHAnsi" w:cs="Arial"/>
                <w:sz w:val="22"/>
                <w:szCs w:val="22"/>
              </w:rPr>
              <w:t>dwg</w:t>
            </w:r>
            <w:r w:rsidR="0099225E">
              <w:rPr>
                <w:rFonts w:asciiTheme="minorHAnsi" w:hAnsiTheme="minorHAnsi" w:cs="Arial"/>
                <w:sz w:val="22"/>
                <w:szCs w:val="22"/>
              </w:rPr>
              <w:t>. no. [          ])</w:t>
            </w:r>
            <w:r>
              <w:rPr>
                <w:rFonts w:asciiTheme="minorHAnsi" w:hAnsiTheme="minorHAnsi" w:cs="Arial"/>
                <w:sz w:val="22"/>
                <w:szCs w:val="22"/>
              </w:rPr>
              <w:t>;</w:t>
            </w:r>
            <w:r w:rsidRPr="00542111">
              <w:rPr>
                <w:rFonts w:asciiTheme="minorHAnsi" w:hAnsiTheme="minorHAnsi" w:cs="Arial"/>
                <w:sz w:val="22"/>
                <w:szCs w:val="22"/>
              </w:rPr>
              <w:t xml:space="preserve"> </w:t>
            </w:r>
          </w:p>
        </w:tc>
      </w:tr>
      <w:tr w14:paraId="15A924BF" w14:textId="77777777" w:rsidTr="005C37CE">
        <w:tblPrEx>
          <w:tblW w:w="0" w:type="auto"/>
          <w:tblInd w:w="709" w:type="dxa"/>
          <w:tblLook w:val="04A0"/>
        </w:tblPrEx>
        <w:tc>
          <w:tcPr>
            <w:tcW w:w="1178" w:type="dxa"/>
          </w:tcPr>
          <w:p w:rsidR="00A16773" w:rsidRPr="00542111" w:rsidP="004F632A" w14:paraId="6EA40D02"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“Practical Completion”</w:t>
            </w:r>
          </w:p>
        </w:tc>
        <w:tc>
          <w:tcPr>
            <w:tcW w:w="7139" w:type="dxa"/>
          </w:tcPr>
          <w:p w:rsidR="00A16773" w:rsidRPr="00542111" w:rsidP="004F632A" w14:paraId="2693F84B" w14:textId="3FE9A8A7">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completion in all material respects and the issue of a certificate of practical completion by the </w:t>
            </w:r>
            <w:r w:rsidR="00424C62">
              <w:rPr>
                <w:rFonts w:asciiTheme="minorHAnsi" w:hAnsiTheme="minorHAnsi" w:cs="Arial"/>
                <w:sz w:val="22"/>
                <w:szCs w:val="22"/>
              </w:rPr>
              <w:t xml:space="preserve">Developer’s architect, </w:t>
            </w:r>
            <w:r w:rsidR="0084541C">
              <w:rPr>
                <w:rFonts w:asciiTheme="minorHAnsi" w:hAnsiTheme="minorHAnsi" w:cs="Arial"/>
                <w:sz w:val="22"/>
                <w:szCs w:val="22"/>
              </w:rPr>
              <w:t>contractor,</w:t>
            </w:r>
            <w:r w:rsidR="00424C62">
              <w:rPr>
                <w:rFonts w:asciiTheme="minorHAnsi" w:hAnsiTheme="minorHAnsi" w:cs="Arial"/>
                <w:sz w:val="22"/>
                <w:szCs w:val="22"/>
              </w:rPr>
              <w:t xml:space="preserve"> </w:t>
            </w:r>
            <w:r w:rsidR="00424C62">
              <w:rPr>
                <w:rFonts w:asciiTheme="minorHAnsi" w:hAnsiTheme="minorHAnsi" w:cs="Arial"/>
                <w:sz w:val="22"/>
                <w:szCs w:val="22"/>
              </w:rPr>
              <w:t>agent</w:t>
            </w:r>
            <w:r w:rsidR="0084541C">
              <w:rPr>
                <w:rFonts w:asciiTheme="minorHAnsi" w:hAnsiTheme="minorHAnsi" w:cs="Arial"/>
                <w:sz w:val="22"/>
                <w:szCs w:val="22"/>
              </w:rPr>
              <w:t>, administrator</w:t>
            </w:r>
            <w:r w:rsidR="00424C62">
              <w:rPr>
                <w:rFonts w:asciiTheme="minorHAnsi" w:hAnsiTheme="minorHAnsi" w:cs="Arial"/>
                <w:sz w:val="22"/>
                <w:szCs w:val="22"/>
              </w:rPr>
              <w:t xml:space="preserve"> or a building inspector</w:t>
            </w:r>
            <w:r w:rsidR="0084541C">
              <w:rPr>
                <w:rFonts w:asciiTheme="minorHAnsi" w:hAnsiTheme="minorHAnsi" w:cs="Arial"/>
                <w:sz w:val="22"/>
                <w:szCs w:val="22"/>
              </w:rPr>
              <w:t xml:space="preserve"> or in the event that the works are constructed by a party other than the Developer, the issue of a certificate of practical completion by that other party’s  architect, contractor, agent, administrator or a building inspector</w:t>
            </w:r>
            <w:r w:rsidRPr="00542111">
              <w:rPr>
                <w:rFonts w:asciiTheme="minorHAnsi" w:hAnsiTheme="minorHAnsi" w:cs="Arial"/>
                <w:sz w:val="22"/>
                <w:szCs w:val="22"/>
              </w:rPr>
              <w:t xml:space="preserve"> (and “</w:t>
            </w:r>
            <w:r w:rsidRPr="00F42F7C">
              <w:rPr>
                <w:rFonts w:asciiTheme="minorHAnsi" w:hAnsiTheme="minorHAnsi" w:cs="Arial"/>
                <w:sz w:val="22"/>
                <w:szCs w:val="22"/>
              </w:rPr>
              <w:t>Practically Complete</w:t>
            </w:r>
            <w:r w:rsidRPr="004C3F61">
              <w:rPr>
                <w:rFonts w:asciiTheme="minorHAnsi" w:hAnsiTheme="minorHAnsi" w:cs="Arial"/>
                <w:sz w:val="22"/>
                <w:szCs w:val="22"/>
              </w:rPr>
              <w:t>”</w:t>
            </w:r>
            <w:r w:rsidRPr="00542111">
              <w:rPr>
                <w:rFonts w:asciiTheme="minorHAnsi" w:hAnsiTheme="minorHAnsi" w:cs="Arial"/>
                <w:sz w:val="22"/>
                <w:szCs w:val="22"/>
              </w:rPr>
              <w:t xml:space="preserve"> shall be construed accordingly)</w:t>
            </w:r>
            <w:r>
              <w:rPr>
                <w:rFonts w:asciiTheme="minorHAnsi" w:hAnsiTheme="minorHAnsi" w:cs="Arial"/>
                <w:sz w:val="22"/>
                <w:szCs w:val="22"/>
              </w:rPr>
              <w:t>;</w:t>
            </w:r>
            <w:r w:rsidRPr="00542111">
              <w:rPr>
                <w:rFonts w:asciiTheme="minorHAnsi" w:hAnsiTheme="minorHAnsi" w:cs="Arial"/>
                <w:sz w:val="22"/>
                <w:szCs w:val="22"/>
              </w:rPr>
              <w:t xml:space="preserve">   </w:t>
            </w:r>
          </w:p>
        </w:tc>
      </w:tr>
      <w:tr w14:paraId="7F431B0B" w14:textId="77777777" w:rsidTr="005C37CE">
        <w:tblPrEx>
          <w:tblW w:w="0" w:type="auto"/>
          <w:tblInd w:w="709" w:type="dxa"/>
          <w:tblLook w:val="04A0"/>
        </w:tblPrEx>
        <w:tc>
          <w:tcPr>
            <w:tcW w:w="1178" w:type="dxa"/>
          </w:tcPr>
          <w:p w:rsidR="00A16773" w:rsidRPr="00542111" w:rsidP="004F632A" w14:paraId="14F38284"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“Public Art”</w:t>
            </w:r>
          </w:p>
        </w:tc>
        <w:tc>
          <w:tcPr>
            <w:tcW w:w="7139" w:type="dxa"/>
          </w:tcPr>
          <w:p w:rsidR="00A16773" w:rsidRPr="00542111" w:rsidP="004F632A" w14:paraId="5CE2AE3C" w14:textId="526D497D">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 xml:space="preserve">means permanent public artwork which is integral to the </w:t>
            </w:r>
            <w:r w:rsidR="003234FD">
              <w:rPr>
                <w:rFonts w:asciiTheme="minorHAnsi" w:hAnsiTheme="minorHAnsi" w:cs="Arial"/>
                <w:sz w:val="22"/>
                <w:szCs w:val="22"/>
              </w:rPr>
              <w:t xml:space="preserve">Kingfield Road </w:t>
            </w:r>
            <w:r w:rsidRPr="00542111">
              <w:rPr>
                <w:rFonts w:asciiTheme="minorHAnsi" w:hAnsiTheme="minorHAnsi" w:cs="Arial"/>
                <w:sz w:val="22"/>
                <w:szCs w:val="22"/>
              </w:rPr>
              <w:t xml:space="preserve">Development and permanently affixed to the </w:t>
            </w:r>
            <w:r w:rsidR="0084541C">
              <w:rPr>
                <w:rFonts w:asciiTheme="minorHAnsi" w:hAnsiTheme="minorHAnsi" w:cs="Arial"/>
                <w:sz w:val="22"/>
                <w:szCs w:val="22"/>
              </w:rPr>
              <w:t xml:space="preserve">Kingfield Road </w:t>
            </w:r>
            <w:r w:rsidRPr="00542111">
              <w:rPr>
                <w:rFonts w:asciiTheme="minorHAnsi" w:hAnsiTheme="minorHAnsi" w:cs="Arial"/>
                <w:sz w:val="22"/>
                <w:szCs w:val="22"/>
              </w:rPr>
              <w:t xml:space="preserve">Development to be provided in accordance with the Public Art Strategy up to a maximum cost of </w:t>
            </w:r>
            <w:r w:rsidRPr="00353AC2">
              <w:rPr>
                <w:rFonts w:asciiTheme="minorHAnsi" w:hAnsiTheme="minorHAnsi" w:cs="Arial"/>
                <w:sz w:val="22"/>
                <w:szCs w:val="22"/>
              </w:rPr>
              <w:t>£</w:t>
            </w:r>
            <w:r w:rsidR="004060B1">
              <w:rPr>
                <w:rFonts w:asciiTheme="minorHAnsi" w:hAnsiTheme="minorHAnsi" w:cs="Arial"/>
                <w:sz w:val="22"/>
                <w:szCs w:val="22"/>
              </w:rPr>
              <w:t>1,000.00</w:t>
            </w:r>
            <w:r>
              <w:rPr>
                <w:rFonts w:asciiTheme="minorHAnsi" w:hAnsiTheme="minorHAnsi" w:cs="Arial"/>
                <w:sz w:val="22"/>
                <w:szCs w:val="22"/>
              </w:rPr>
              <w:t xml:space="preserve"> Index Linked;</w:t>
            </w:r>
            <w:r w:rsidRPr="00542111">
              <w:rPr>
                <w:rFonts w:asciiTheme="minorHAnsi" w:hAnsiTheme="minorHAnsi" w:cs="Arial"/>
                <w:sz w:val="22"/>
                <w:szCs w:val="22"/>
              </w:rPr>
              <w:t xml:space="preserve"> </w:t>
            </w:r>
            <w:r w:rsidR="006959C8">
              <w:rPr>
                <w:rFonts w:asciiTheme="minorHAnsi" w:hAnsiTheme="minorHAnsi" w:cs="Arial"/>
                <w:sz w:val="22"/>
                <w:szCs w:val="22"/>
              </w:rPr>
              <w:t xml:space="preserve"> </w:t>
            </w:r>
          </w:p>
        </w:tc>
      </w:tr>
      <w:tr w14:paraId="64DBCBF3" w14:textId="77777777" w:rsidTr="005C37CE">
        <w:tblPrEx>
          <w:tblW w:w="0" w:type="auto"/>
          <w:tblInd w:w="709" w:type="dxa"/>
          <w:tblLook w:val="04A0"/>
        </w:tblPrEx>
        <w:tc>
          <w:tcPr>
            <w:tcW w:w="1178" w:type="dxa"/>
          </w:tcPr>
          <w:p w:rsidR="00A16773" w:rsidRPr="00542111" w:rsidP="004F632A" w14:paraId="4C7180BD"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“Public Art Strategy”</w:t>
            </w:r>
          </w:p>
        </w:tc>
        <w:tc>
          <w:tcPr>
            <w:tcW w:w="7139" w:type="dxa"/>
          </w:tcPr>
          <w:p w:rsidR="00A16773" w:rsidRPr="00542111" w:rsidP="004F632A" w14:paraId="3964A35C" w14:textId="15F317DE">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a strategy which provides for the participation in the process and selection of Public Art in connection with the </w:t>
            </w:r>
            <w:r w:rsidR="0084541C">
              <w:rPr>
                <w:rFonts w:asciiTheme="minorHAnsi" w:hAnsiTheme="minorHAnsi" w:cs="Arial"/>
                <w:sz w:val="22"/>
                <w:szCs w:val="22"/>
              </w:rPr>
              <w:t xml:space="preserve">Kingfield Road </w:t>
            </w:r>
            <w:r w:rsidRPr="00542111">
              <w:rPr>
                <w:rFonts w:asciiTheme="minorHAnsi" w:hAnsiTheme="minorHAnsi" w:cs="Arial"/>
                <w:sz w:val="22"/>
                <w:szCs w:val="22"/>
              </w:rPr>
              <w:t>Development, such strategy to include a timetable for the provision of such Public Art</w:t>
            </w:r>
            <w:r>
              <w:rPr>
                <w:rFonts w:asciiTheme="minorHAnsi" w:hAnsiTheme="minorHAnsi" w:cs="Arial"/>
                <w:sz w:val="22"/>
                <w:szCs w:val="22"/>
              </w:rPr>
              <w:t>;</w:t>
            </w:r>
          </w:p>
        </w:tc>
      </w:tr>
      <w:tr w14:paraId="2446002F" w14:textId="77777777" w:rsidTr="005C37CE">
        <w:tblPrEx>
          <w:tblW w:w="0" w:type="auto"/>
          <w:tblInd w:w="709" w:type="dxa"/>
          <w:tblLook w:val="04A0"/>
        </w:tblPrEx>
        <w:tc>
          <w:tcPr>
            <w:tcW w:w="1178" w:type="dxa"/>
          </w:tcPr>
          <w:p w:rsidR="00A16773" w:rsidRPr="00542111" w:rsidP="004F632A" w14:paraId="5F2C06B6"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“Ready for Occupation”</w:t>
            </w:r>
          </w:p>
        </w:tc>
        <w:tc>
          <w:tcPr>
            <w:tcW w:w="7139" w:type="dxa"/>
          </w:tcPr>
          <w:p w:rsidR="00A16773" w:rsidRPr="00542111" w:rsidP="004F632A" w14:paraId="370A615D" w14:textId="45A926E9">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Practically Complete and capable of being used for its intended purpose including the provision of utilities and services but not including fitout, furniture, floor coverings, fittings and other decorative accessories</w:t>
            </w:r>
            <w:r>
              <w:rPr>
                <w:rFonts w:asciiTheme="minorHAnsi" w:hAnsiTheme="minorHAnsi" w:cs="Arial"/>
                <w:sz w:val="22"/>
                <w:szCs w:val="22"/>
              </w:rPr>
              <w:t>;</w:t>
            </w:r>
            <w:r w:rsidRPr="00542111">
              <w:rPr>
                <w:rFonts w:asciiTheme="minorHAnsi" w:hAnsiTheme="minorHAnsi" w:cs="Arial"/>
                <w:sz w:val="22"/>
                <w:szCs w:val="22"/>
              </w:rPr>
              <w:t xml:space="preserve"> </w:t>
            </w:r>
          </w:p>
        </w:tc>
      </w:tr>
      <w:tr w14:paraId="1AF56B4A" w14:textId="77777777" w:rsidTr="005C37CE">
        <w:tblPrEx>
          <w:tblW w:w="0" w:type="auto"/>
          <w:tblInd w:w="709" w:type="dxa"/>
          <w:tblLook w:val="04A0"/>
        </w:tblPrEx>
        <w:tc>
          <w:tcPr>
            <w:tcW w:w="1178" w:type="dxa"/>
          </w:tcPr>
          <w:p w:rsidR="00A16773" w:rsidRPr="00542111" w:rsidP="004F632A" w14:paraId="2C81C4EC"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“Registered Provider”</w:t>
            </w:r>
          </w:p>
        </w:tc>
        <w:tc>
          <w:tcPr>
            <w:tcW w:w="7139" w:type="dxa"/>
          </w:tcPr>
          <w:p w:rsidR="00A16773" w:rsidRPr="00542111" w:rsidP="004F632A" w14:paraId="096C4DE8" w14:textId="4653F724">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a provider</w:t>
            </w:r>
            <w:r w:rsidR="00EF2E27">
              <w:rPr>
                <w:rFonts w:asciiTheme="minorHAnsi" w:hAnsiTheme="minorHAnsi" w:cs="Arial"/>
                <w:sz w:val="22"/>
                <w:szCs w:val="22"/>
              </w:rPr>
              <w:t xml:space="preserve"> or providers</w:t>
            </w:r>
            <w:r w:rsidRPr="00542111">
              <w:rPr>
                <w:rFonts w:asciiTheme="minorHAnsi" w:hAnsiTheme="minorHAnsi" w:cs="Arial"/>
                <w:sz w:val="22"/>
                <w:szCs w:val="22"/>
              </w:rPr>
              <w:t xml:space="preserve"> of social housing registered with the Homes and Communities Agency under the Housing and Regeneration Act 2008 or such other provider of Affordable Housing as approved by the </w:t>
            </w:r>
            <w:r w:rsidR="00730F40">
              <w:rPr>
                <w:rFonts w:asciiTheme="minorHAnsi" w:hAnsiTheme="minorHAnsi" w:cs="Arial"/>
                <w:sz w:val="22"/>
                <w:szCs w:val="22"/>
              </w:rPr>
              <w:t>Council;</w:t>
            </w:r>
            <w:r w:rsidRPr="00542111">
              <w:rPr>
                <w:rFonts w:asciiTheme="minorHAnsi" w:hAnsiTheme="minorHAnsi" w:cs="Arial"/>
                <w:sz w:val="22"/>
                <w:szCs w:val="22"/>
              </w:rPr>
              <w:t xml:space="preserve"> </w:t>
            </w:r>
          </w:p>
        </w:tc>
      </w:tr>
      <w:tr w14:paraId="39961B38" w14:textId="77777777" w:rsidTr="005C37CE">
        <w:tblPrEx>
          <w:tblW w:w="0" w:type="auto"/>
          <w:tblInd w:w="709" w:type="dxa"/>
          <w:tblLook w:val="04A0"/>
        </w:tblPrEx>
        <w:tc>
          <w:tcPr>
            <w:tcW w:w="1178" w:type="dxa"/>
          </w:tcPr>
          <w:p w:rsidR="002B3862" w:rsidRPr="00542111" w:rsidP="004F632A" w14:paraId="3DCF505E" w14:textId="245E31D6">
            <w:pPr>
              <w:pStyle w:val="Body"/>
              <w:spacing w:after="160" w:line="360" w:lineRule="auto"/>
              <w:jc w:val="left"/>
              <w:rPr>
                <w:rFonts w:asciiTheme="minorHAnsi" w:hAnsiTheme="minorHAnsi" w:cs="Arial"/>
                <w:sz w:val="22"/>
                <w:szCs w:val="22"/>
              </w:rPr>
            </w:pPr>
            <w:r>
              <w:rPr>
                <w:rFonts w:asciiTheme="minorHAnsi" w:hAnsiTheme="minorHAnsi" w:cs="Arial"/>
                <w:sz w:val="22"/>
                <w:szCs w:val="22"/>
              </w:rPr>
              <w:t xml:space="preserve">“Relevant League” </w:t>
            </w:r>
          </w:p>
        </w:tc>
        <w:tc>
          <w:tcPr>
            <w:tcW w:w="7139" w:type="dxa"/>
          </w:tcPr>
          <w:p w:rsidR="002B3862" w:rsidRPr="00542111" w:rsidP="004F632A" w14:paraId="554B01EF" w14:textId="6ADEF13A">
            <w:pPr>
              <w:pStyle w:val="Body"/>
              <w:spacing w:after="160" w:line="360" w:lineRule="auto"/>
              <w:rPr>
                <w:rFonts w:asciiTheme="minorHAnsi" w:hAnsiTheme="minorHAnsi" w:cs="Arial"/>
                <w:sz w:val="22"/>
                <w:szCs w:val="22"/>
              </w:rPr>
            </w:pPr>
            <w:r>
              <w:rPr>
                <w:rFonts w:asciiTheme="minorHAnsi" w:hAnsiTheme="minorHAnsi" w:cs="Arial"/>
                <w:sz w:val="22"/>
                <w:szCs w:val="22"/>
              </w:rPr>
              <w:t xml:space="preserve">means </w:t>
            </w:r>
            <w:r w:rsidR="0064618F">
              <w:rPr>
                <w:rFonts w:asciiTheme="minorHAnsi" w:hAnsiTheme="minorHAnsi" w:cs="Arial"/>
                <w:sz w:val="22"/>
                <w:szCs w:val="22"/>
              </w:rPr>
              <w:t>T</w:t>
            </w:r>
            <w:r>
              <w:rPr>
                <w:rFonts w:asciiTheme="minorHAnsi" w:hAnsiTheme="minorHAnsi" w:cs="Arial"/>
                <w:sz w:val="22"/>
                <w:szCs w:val="22"/>
              </w:rPr>
              <w:t xml:space="preserve">he </w:t>
            </w:r>
            <w:r w:rsidR="0064618F">
              <w:rPr>
                <w:rFonts w:asciiTheme="minorHAnsi" w:hAnsiTheme="minorHAnsi" w:cs="Arial"/>
                <w:sz w:val="22"/>
                <w:szCs w:val="22"/>
              </w:rPr>
              <w:t xml:space="preserve">Football Conference Limited (or any successor body) or The Football League Limited (or any successor body) as relevant to the league in which the Tenant is currently in or will be promoted or demoted to prior to completion of the new stadium; </w:t>
            </w:r>
          </w:p>
        </w:tc>
      </w:tr>
      <w:tr w14:paraId="28760125" w14:textId="77777777" w:rsidTr="005C37CE">
        <w:tblPrEx>
          <w:tblW w:w="0" w:type="auto"/>
          <w:tblInd w:w="709" w:type="dxa"/>
          <w:tblLook w:val="04A0"/>
        </w:tblPrEx>
        <w:tc>
          <w:tcPr>
            <w:tcW w:w="1178" w:type="dxa"/>
          </w:tcPr>
          <w:p w:rsidR="00A16773" w:rsidRPr="00542111" w:rsidP="004F632A" w14:paraId="5421BD97"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“Replacement Gymnastics Club”</w:t>
            </w:r>
          </w:p>
        </w:tc>
        <w:tc>
          <w:tcPr>
            <w:tcW w:w="7139" w:type="dxa"/>
          </w:tcPr>
          <w:p w:rsidR="00A16773" w:rsidRPr="00542111" w:rsidP="004F632A" w14:paraId="34332097" w14:textId="48439BA1">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a gymnastics club to replace the Woking Gymnastics Club </w:t>
            </w:r>
            <w:r w:rsidR="00DF21D1">
              <w:rPr>
                <w:rFonts w:asciiTheme="minorHAnsi" w:hAnsiTheme="minorHAnsi" w:cs="Arial"/>
                <w:sz w:val="22"/>
                <w:szCs w:val="22"/>
              </w:rPr>
              <w:t xml:space="preserve">in accordance with planning permission granted by </w:t>
            </w:r>
            <w:r w:rsidR="000475E1">
              <w:rPr>
                <w:rFonts w:asciiTheme="minorHAnsi" w:hAnsiTheme="minorHAnsi" w:cs="Arial"/>
                <w:sz w:val="22"/>
                <w:szCs w:val="22"/>
              </w:rPr>
              <w:t xml:space="preserve">the </w:t>
            </w:r>
            <w:r w:rsidRPr="00EE3D5F" w:rsidR="00035182">
              <w:rPr>
                <w:rFonts w:asciiTheme="minorHAnsi" w:hAnsiTheme="minorHAnsi" w:cs="Arial"/>
                <w:sz w:val="22"/>
                <w:szCs w:val="22"/>
              </w:rPr>
              <w:t>Council</w:t>
            </w:r>
            <w:r w:rsidR="000475E1">
              <w:rPr>
                <w:rFonts w:asciiTheme="minorHAnsi" w:hAnsiTheme="minorHAnsi" w:cs="Arial"/>
                <w:sz w:val="22"/>
                <w:szCs w:val="22"/>
              </w:rPr>
              <w:t xml:space="preserve"> on 28 September 2018 </w:t>
            </w:r>
            <w:r w:rsidR="00DF21D1">
              <w:rPr>
                <w:rFonts w:asciiTheme="minorHAnsi" w:hAnsiTheme="minorHAnsi" w:cs="Arial"/>
                <w:sz w:val="22"/>
                <w:szCs w:val="22"/>
              </w:rPr>
              <w:t xml:space="preserve">with planning application reference </w:t>
            </w:r>
            <w:r w:rsidRPr="00CC00F5" w:rsidR="000475E1">
              <w:rPr>
                <w:rFonts w:asciiTheme="minorHAnsi" w:hAnsiTheme="minorHAnsi"/>
                <w:sz w:val="22"/>
                <w:szCs w:val="22"/>
              </w:rPr>
              <w:t xml:space="preserve">PLAN/2017/1063 </w:t>
            </w:r>
            <w:r w:rsidRPr="000475E1" w:rsidR="00DF21D1">
              <w:rPr>
                <w:rFonts w:asciiTheme="minorHAnsi" w:hAnsiTheme="minorHAnsi" w:cs="Arial"/>
                <w:sz w:val="22"/>
                <w:szCs w:val="22"/>
              </w:rPr>
              <w:t>or</w:t>
            </w:r>
            <w:r w:rsidR="00DF21D1">
              <w:rPr>
                <w:rFonts w:asciiTheme="minorHAnsi" w:hAnsiTheme="minorHAnsi" w:cs="Arial"/>
                <w:sz w:val="22"/>
                <w:szCs w:val="22"/>
              </w:rPr>
              <w:t xml:space="preserve"> any other replacement facility as may be agreed between the </w:t>
            </w:r>
            <w:r w:rsidR="00730F40">
              <w:rPr>
                <w:rFonts w:asciiTheme="minorHAnsi" w:hAnsiTheme="minorHAnsi" w:cs="Arial"/>
                <w:sz w:val="22"/>
                <w:szCs w:val="22"/>
              </w:rPr>
              <w:t>Council</w:t>
            </w:r>
            <w:r w:rsidR="005E369D">
              <w:rPr>
                <w:rFonts w:asciiTheme="minorHAnsi" w:hAnsiTheme="minorHAnsi" w:cs="Arial"/>
                <w:sz w:val="22"/>
                <w:szCs w:val="22"/>
              </w:rPr>
              <w:t xml:space="preserve"> and </w:t>
            </w:r>
            <w:r w:rsidR="000475E1">
              <w:rPr>
                <w:rFonts w:asciiTheme="minorHAnsi" w:hAnsiTheme="minorHAnsi" w:cs="Arial"/>
                <w:sz w:val="22"/>
                <w:szCs w:val="22"/>
              </w:rPr>
              <w:t>the Developer</w:t>
            </w:r>
            <w:r w:rsidR="00DF21D1">
              <w:rPr>
                <w:rFonts w:asciiTheme="minorHAnsi" w:hAnsiTheme="minorHAnsi" w:cs="Arial"/>
                <w:sz w:val="22"/>
                <w:szCs w:val="22"/>
              </w:rPr>
              <w:t xml:space="preserve">; </w:t>
            </w:r>
          </w:p>
        </w:tc>
      </w:tr>
      <w:tr w14:paraId="5965FBEF" w14:textId="77777777" w:rsidTr="005C37CE">
        <w:tblPrEx>
          <w:tblW w:w="0" w:type="auto"/>
          <w:tblInd w:w="709" w:type="dxa"/>
          <w:tblLook w:val="04A0"/>
        </w:tblPrEx>
        <w:tc>
          <w:tcPr>
            <w:tcW w:w="1178" w:type="dxa"/>
          </w:tcPr>
          <w:p w:rsidR="00A16773" w:rsidRPr="00542111" w:rsidP="004F632A" w14:paraId="5216BC6F"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“Residential Unit”</w:t>
            </w:r>
          </w:p>
        </w:tc>
        <w:tc>
          <w:tcPr>
            <w:tcW w:w="7139" w:type="dxa"/>
          </w:tcPr>
          <w:p w:rsidR="00A16773" w:rsidRPr="00542111" w:rsidP="004F632A" w14:paraId="4D47DFEA" w14:textId="64F3144B">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an individual dwelling unit on the Kingfield Road Residential Land or the </w:t>
            </w:r>
            <w:r w:rsidRPr="00542111">
              <w:rPr>
                <w:rFonts w:asciiTheme="minorHAnsi" w:hAnsiTheme="minorHAnsi" w:cs="Arial"/>
                <w:sz w:val="22"/>
                <w:szCs w:val="22"/>
              </w:rPr>
              <w:t>Egley</w:t>
            </w:r>
            <w:r w:rsidRPr="00542111">
              <w:rPr>
                <w:rFonts w:asciiTheme="minorHAnsi" w:hAnsiTheme="minorHAnsi" w:cs="Arial"/>
                <w:sz w:val="22"/>
                <w:szCs w:val="22"/>
              </w:rPr>
              <w:t xml:space="preserve"> Road Site</w:t>
            </w:r>
            <w:r w:rsidR="004E719F">
              <w:rPr>
                <w:rFonts w:asciiTheme="minorHAnsi" w:hAnsiTheme="minorHAnsi" w:cs="Arial"/>
                <w:sz w:val="22"/>
                <w:szCs w:val="22"/>
              </w:rPr>
              <w:t xml:space="preserve"> forming part of the Kingfield Road Development or the </w:t>
            </w:r>
            <w:r w:rsidR="004E719F">
              <w:rPr>
                <w:rFonts w:asciiTheme="minorHAnsi" w:hAnsiTheme="minorHAnsi" w:cs="Arial"/>
                <w:sz w:val="22"/>
                <w:szCs w:val="22"/>
              </w:rPr>
              <w:t>Egley</w:t>
            </w:r>
            <w:r w:rsidR="004E719F">
              <w:rPr>
                <w:rFonts w:asciiTheme="minorHAnsi" w:hAnsiTheme="minorHAnsi" w:cs="Arial"/>
                <w:sz w:val="22"/>
                <w:szCs w:val="22"/>
              </w:rPr>
              <w:t xml:space="preserve"> Road Development respectively</w:t>
            </w:r>
            <w:r>
              <w:rPr>
                <w:rFonts w:asciiTheme="minorHAnsi" w:hAnsiTheme="minorHAnsi" w:cs="Arial"/>
                <w:sz w:val="22"/>
                <w:szCs w:val="22"/>
              </w:rPr>
              <w:t>;</w:t>
            </w:r>
            <w:r w:rsidRPr="00542111">
              <w:rPr>
                <w:rFonts w:asciiTheme="minorHAnsi" w:hAnsiTheme="minorHAnsi" w:cs="Arial"/>
                <w:sz w:val="22"/>
                <w:szCs w:val="22"/>
              </w:rPr>
              <w:t xml:space="preserve"> </w:t>
            </w:r>
          </w:p>
        </w:tc>
      </w:tr>
      <w:tr w14:paraId="58E24EF5" w14:textId="77777777" w:rsidTr="005C37CE">
        <w:tblPrEx>
          <w:tblW w:w="0" w:type="auto"/>
          <w:tblInd w:w="709" w:type="dxa"/>
          <w:tblLook w:val="04A0"/>
        </w:tblPrEx>
        <w:tc>
          <w:tcPr>
            <w:tcW w:w="1178" w:type="dxa"/>
          </w:tcPr>
          <w:p w:rsidR="00A16773" w:rsidRPr="00542111" w:rsidP="004F632A" w14:paraId="387ED731"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“SAMM”</w:t>
            </w:r>
          </w:p>
        </w:tc>
        <w:tc>
          <w:tcPr>
            <w:tcW w:w="7139" w:type="dxa"/>
          </w:tcPr>
          <w:p w:rsidR="00A16773" w:rsidRPr="00542111" w:rsidP="004F632A" w14:paraId="751244B2" w14:textId="6A515340">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strategic access management and monitoring measures (as determined by the </w:t>
            </w:r>
            <w:r w:rsidR="00426ECF">
              <w:rPr>
                <w:rFonts w:asciiTheme="minorHAnsi" w:hAnsiTheme="minorHAnsi" w:cs="Arial"/>
                <w:sz w:val="22"/>
                <w:szCs w:val="22"/>
              </w:rPr>
              <w:t>Council</w:t>
            </w:r>
            <w:r w:rsidRPr="00EE3D5F">
              <w:rPr>
                <w:rFonts w:asciiTheme="minorHAnsi" w:hAnsiTheme="minorHAnsi" w:cs="Arial"/>
                <w:sz w:val="22"/>
                <w:szCs w:val="22"/>
              </w:rPr>
              <w:t>)</w:t>
            </w:r>
            <w:r w:rsidRPr="00542111">
              <w:rPr>
                <w:rFonts w:asciiTheme="minorHAnsi" w:hAnsiTheme="minorHAnsi" w:cs="Arial"/>
                <w:sz w:val="22"/>
                <w:szCs w:val="22"/>
              </w:rPr>
              <w:t xml:space="preserve"> to mitigate the effects of the </w:t>
            </w:r>
            <w:r w:rsidR="003234FD">
              <w:rPr>
                <w:rFonts w:asciiTheme="minorHAnsi" w:hAnsiTheme="minorHAnsi" w:cs="Arial"/>
                <w:sz w:val="22"/>
                <w:szCs w:val="22"/>
              </w:rPr>
              <w:t xml:space="preserve">Kingfield Road </w:t>
            </w:r>
            <w:r w:rsidRPr="00542111">
              <w:rPr>
                <w:rFonts w:asciiTheme="minorHAnsi" w:hAnsiTheme="minorHAnsi" w:cs="Arial"/>
                <w:sz w:val="22"/>
                <w:szCs w:val="22"/>
              </w:rPr>
              <w:t xml:space="preserve">Development </w:t>
            </w:r>
            <w:r w:rsidR="003234FD">
              <w:rPr>
                <w:rFonts w:asciiTheme="minorHAnsi" w:hAnsiTheme="minorHAnsi" w:cs="Arial"/>
                <w:sz w:val="22"/>
                <w:szCs w:val="22"/>
              </w:rPr>
              <w:t xml:space="preserve">and the </w:t>
            </w:r>
            <w:r w:rsidR="003234FD">
              <w:rPr>
                <w:rFonts w:asciiTheme="minorHAnsi" w:hAnsiTheme="minorHAnsi" w:cs="Arial"/>
                <w:sz w:val="22"/>
                <w:szCs w:val="22"/>
              </w:rPr>
              <w:t>Egley</w:t>
            </w:r>
            <w:r w:rsidR="003234FD">
              <w:rPr>
                <w:rFonts w:asciiTheme="minorHAnsi" w:hAnsiTheme="minorHAnsi" w:cs="Arial"/>
                <w:sz w:val="22"/>
                <w:szCs w:val="22"/>
              </w:rPr>
              <w:t xml:space="preserve"> Road Development respectively </w:t>
            </w:r>
            <w:r w:rsidRPr="00542111">
              <w:rPr>
                <w:rFonts w:asciiTheme="minorHAnsi" w:hAnsiTheme="minorHAnsi" w:cs="Arial"/>
                <w:sz w:val="22"/>
                <w:szCs w:val="22"/>
              </w:rPr>
              <w:t>on the Thames Basin Heaths Special Protection Area</w:t>
            </w:r>
            <w:r>
              <w:rPr>
                <w:rFonts w:asciiTheme="minorHAnsi" w:hAnsiTheme="minorHAnsi" w:cs="Arial"/>
                <w:sz w:val="22"/>
                <w:szCs w:val="22"/>
              </w:rPr>
              <w:t>;</w:t>
            </w:r>
          </w:p>
        </w:tc>
      </w:tr>
      <w:tr w14:paraId="434521A6" w14:textId="77777777" w:rsidTr="005C37CE">
        <w:tblPrEx>
          <w:tblW w:w="0" w:type="auto"/>
          <w:tblInd w:w="709" w:type="dxa"/>
          <w:tblLook w:val="04A0"/>
        </w:tblPrEx>
        <w:tc>
          <w:tcPr>
            <w:tcW w:w="1178" w:type="dxa"/>
          </w:tcPr>
          <w:p w:rsidR="00730F40" w:rsidRPr="00542111" w:rsidP="004F632A" w14:paraId="5278E745" w14:textId="58DDF9CF">
            <w:pPr>
              <w:pStyle w:val="Body"/>
              <w:spacing w:after="160" w:line="360" w:lineRule="auto"/>
              <w:jc w:val="left"/>
              <w:rPr>
                <w:rFonts w:asciiTheme="minorHAnsi" w:hAnsiTheme="minorHAnsi" w:cs="Arial"/>
                <w:sz w:val="22"/>
                <w:szCs w:val="22"/>
              </w:rPr>
            </w:pPr>
            <w:r>
              <w:rPr>
                <w:rFonts w:asciiTheme="minorHAnsi" w:hAnsiTheme="minorHAnsi" w:cs="Arial"/>
                <w:sz w:val="22"/>
                <w:szCs w:val="22"/>
              </w:rPr>
              <w:t>“Secretary of State”</w:t>
            </w:r>
          </w:p>
        </w:tc>
        <w:tc>
          <w:tcPr>
            <w:tcW w:w="7139" w:type="dxa"/>
          </w:tcPr>
          <w:p w:rsidR="00730F40" w:rsidRPr="00542111" w:rsidP="004F632A" w14:paraId="034D305D" w14:textId="76809398">
            <w:pPr>
              <w:pStyle w:val="Body"/>
              <w:spacing w:after="160" w:line="360" w:lineRule="auto"/>
              <w:rPr>
                <w:rFonts w:asciiTheme="minorHAnsi" w:hAnsiTheme="minorHAnsi" w:cs="Arial"/>
                <w:sz w:val="22"/>
                <w:szCs w:val="22"/>
              </w:rPr>
            </w:pPr>
            <w:r>
              <w:rPr>
                <w:rFonts w:asciiTheme="minorHAnsi" w:hAnsiTheme="minorHAnsi" w:cs="Arial"/>
                <w:sz w:val="22"/>
                <w:szCs w:val="22"/>
              </w:rPr>
              <w:t xml:space="preserve">means </w:t>
            </w:r>
            <w:r w:rsidR="00426ECF">
              <w:rPr>
                <w:rFonts w:asciiTheme="minorHAnsi" w:hAnsiTheme="minorHAnsi" w:cs="Arial"/>
                <w:sz w:val="22"/>
                <w:szCs w:val="22"/>
              </w:rPr>
              <w:t>the Secretary of State for Housing, Communities and Local Government or other minister or other person or authority for the time being having or entitled to exercise the relevant powers conferred by the 1990 Act;</w:t>
            </w:r>
          </w:p>
        </w:tc>
      </w:tr>
      <w:tr w14:paraId="25AB6611" w14:textId="77777777" w:rsidTr="005C37CE">
        <w:tblPrEx>
          <w:tblW w:w="0" w:type="auto"/>
          <w:tblInd w:w="709" w:type="dxa"/>
          <w:tblLook w:val="04A0"/>
        </w:tblPrEx>
        <w:tc>
          <w:tcPr>
            <w:tcW w:w="1178" w:type="dxa"/>
          </w:tcPr>
          <w:p w:rsidR="00A16773" w:rsidP="004F632A" w14:paraId="78778D9F"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“Shared Ownership Housing”</w:t>
            </w:r>
          </w:p>
          <w:p w:rsidR="00A16773" w:rsidRPr="00542111" w:rsidP="004F632A" w14:paraId="7CFBF53A" w14:textId="4D4277D0">
            <w:pPr>
              <w:pStyle w:val="Body"/>
              <w:spacing w:after="160" w:line="360" w:lineRule="auto"/>
              <w:jc w:val="left"/>
              <w:rPr>
                <w:rFonts w:asciiTheme="minorHAnsi" w:hAnsiTheme="minorHAnsi" w:cs="Arial"/>
                <w:sz w:val="22"/>
                <w:szCs w:val="22"/>
              </w:rPr>
            </w:pPr>
          </w:p>
        </w:tc>
        <w:tc>
          <w:tcPr>
            <w:tcW w:w="7139" w:type="dxa"/>
          </w:tcPr>
          <w:p w:rsidR="00A16773" w:rsidRPr="00542111" w:rsidP="004F632A" w14:paraId="68FBA54F" w14:textId="77777777">
            <w:pPr>
              <w:spacing w:line="360" w:lineRule="auto"/>
            </w:pPr>
            <w:r w:rsidRPr="00542111">
              <w:t>means Affordable Housing leased by a Registered Provider to a person (or persons) who is (or are) members of an Eligible Household:</w:t>
            </w:r>
          </w:p>
          <w:p w:rsidR="00A16773" w:rsidRPr="00542111" w:rsidP="0092432E" w14:paraId="1901AFA1" w14:textId="77777777">
            <w:pPr>
              <w:pStyle w:val="ListParagraph"/>
              <w:numPr>
                <w:ilvl w:val="0"/>
                <w:numId w:val="4"/>
              </w:numPr>
              <w:adjustRightInd/>
              <w:spacing w:after="160" w:line="360" w:lineRule="auto"/>
              <w:ind w:hanging="720"/>
              <w:contextualSpacing w:val="0"/>
              <w:rPr>
                <w:rFonts w:asciiTheme="minorHAnsi" w:hAnsiTheme="minorHAnsi"/>
                <w:sz w:val="22"/>
                <w:szCs w:val="22"/>
              </w:rPr>
            </w:pPr>
            <w:r w:rsidRPr="00542111">
              <w:rPr>
                <w:rFonts w:asciiTheme="minorHAnsi" w:hAnsiTheme="minorHAnsi"/>
                <w:sz w:val="22"/>
                <w:szCs w:val="22"/>
              </w:rPr>
              <w:t xml:space="preserve">for a term of not less than 125 years; </w:t>
            </w:r>
          </w:p>
          <w:p w:rsidR="00A16773" w:rsidRPr="00542111" w:rsidP="0092432E" w14:paraId="70BB647D" w14:textId="77777777">
            <w:pPr>
              <w:pStyle w:val="ListParagraph"/>
              <w:numPr>
                <w:ilvl w:val="0"/>
                <w:numId w:val="4"/>
              </w:numPr>
              <w:adjustRightInd/>
              <w:spacing w:after="160" w:line="360" w:lineRule="auto"/>
              <w:ind w:hanging="720"/>
              <w:contextualSpacing w:val="0"/>
              <w:rPr>
                <w:rFonts w:asciiTheme="minorHAnsi" w:hAnsiTheme="minorHAnsi"/>
                <w:sz w:val="22"/>
                <w:szCs w:val="22"/>
              </w:rPr>
            </w:pPr>
            <w:r w:rsidRPr="00542111">
              <w:rPr>
                <w:rFonts w:asciiTheme="minorHAnsi" w:hAnsiTheme="minorHAnsi"/>
                <w:sz w:val="22"/>
                <w:szCs w:val="22"/>
              </w:rPr>
              <w:t xml:space="preserve">in consideration of a premium equal to the percentage of the open market value of the Shared Ownership Unit being acquired (being initially not more than 35%) and which entitles the lessee to purchase further and additional tranches of equity in the Shared Ownership Unit up to 100% of the open market value in the Shared Ownership Unit; </w:t>
            </w:r>
          </w:p>
          <w:p w:rsidR="00A16773" w:rsidRPr="00542111" w:rsidP="0092432E" w14:paraId="600B07AB" w14:textId="1F1DB11F">
            <w:pPr>
              <w:pStyle w:val="ListParagraph"/>
              <w:numPr>
                <w:ilvl w:val="0"/>
                <w:numId w:val="4"/>
              </w:numPr>
              <w:adjustRightInd/>
              <w:spacing w:after="160" w:line="360" w:lineRule="auto"/>
              <w:ind w:hanging="720"/>
              <w:contextualSpacing w:val="0"/>
              <w:rPr>
                <w:rFonts w:asciiTheme="minorHAnsi" w:hAnsiTheme="minorHAnsi"/>
                <w:sz w:val="22"/>
                <w:szCs w:val="22"/>
              </w:rPr>
            </w:pPr>
            <w:r w:rsidRPr="00542111">
              <w:rPr>
                <w:rFonts w:asciiTheme="minorHAnsi" w:hAnsiTheme="minorHAnsi"/>
                <w:sz w:val="22"/>
                <w:szCs w:val="22"/>
              </w:rPr>
              <w:t>requiring the payment of rent on the value of that percentage of the Shared Ownership Unit which on the grant of the lease shall not have been purchased by the lessee adjusted on each occasion on which the lessee purchases further and additional tranches of equity in the Shared Ownership Unit</w:t>
            </w:r>
            <w:r w:rsidR="003B39C9">
              <w:rPr>
                <w:rFonts w:asciiTheme="minorHAnsi" w:hAnsiTheme="minorHAnsi"/>
                <w:sz w:val="22"/>
                <w:szCs w:val="22"/>
              </w:rPr>
              <w:t xml:space="preserve"> and which rent shall not exceed 2.75% of the value of the apportioned open market value of the part of the Shared Ownership Unit not purchased by the lessee;</w:t>
            </w:r>
            <w:r w:rsidRPr="00542111">
              <w:rPr>
                <w:rFonts w:asciiTheme="minorHAnsi" w:hAnsiTheme="minorHAnsi"/>
                <w:sz w:val="22"/>
                <w:szCs w:val="22"/>
              </w:rPr>
              <w:t xml:space="preserve"> </w:t>
            </w:r>
          </w:p>
          <w:p w:rsidR="00A16773" w:rsidRPr="00542111" w:rsidP="0092432E" w14:paraId="2232197E" w14:textId="77777777">
            <w:pPr>
              <w:pStyle w:val="ListParagraph"/>
              <w:numPr>
                <w:ilvl w:val="0"/>
                <w:numId w:val="4"/>
              </w:numPr>
              <w:adjustRightInd/>
              <w:spacing w:after="160" w:line="360" w:lineRule="auto"/>
              <w:ind w:hanging="720"/>
              <w:contextualSpacing w:val="0"/>
              <w:rPr>
                <w:rFonts w:asciiTheme="minorHAnsi" w:hAnsiTheme="minorHAnsi"/>
                <w:sz w:val="22"/>
                <w:szCs w:val="22"/>
              </w:rPr>
            </w:pPr>
            <w:r w:rsidRPr="00542111">
              <w:rPr>
                <w:rFonts w:asciiTheme="minorHAnsi" w:hAnsiTheme="minorHAnsi"/>
                <w:sz w:val="22"/>
                <w:szCs w:val="22"/>
              </w:rPr>
              <w:t>grants to the lessee all rights of access and passage of services and other rights reasonably necessary for the beneficial enjoyment of the Shared Ownership Unit; and</w:t>
            </w:r>
          </w:p>
          <w:p w:rsidR="0084541C" w:rsidRPr="00C62E6E" w:rsidP="0092432E" w14:paraId="7708BF9A" w14:textId="318A6F71">
            <w:pPr>
              <w:pStyle w:val="ListParagraph"/>
              <w:numPr>
                <w:ilvl w:val="0"/>
                <w:numId w:val="4"/>
              </w:numPr>
              <w:adjustRightInd/>
              <w:spacing w:after="160" w:line="360" w:lineRule="auto"/>
              <w:ind w:hanging="720"/>
              <w:contextualSpacing w:val="0"/>
              <w:rPr>
                <w:rFonts w:asciiTheme="minorHAnsi" w:hAnsiTheme="minorHAnsi"/>
                <w:sz w:val="22"/>
                <w:szCs w:val="22"/>
              </w:rPr>
            </w:pPr>
            <w:r w:rsidRPr="00542111">
              <w:rPr>
                <w:rFonts w:asciiTheme="minorHAnsi" w:hAnsiTheme="minorHAnsi"/>
                <w:sz w:val="22"/>
                <w:szCs w:val="22"/>
              </w:rPr>
              <w:t>otherwise contains such usual terms and conditions as are contained in a residential lease of shared ownership housing granted by a Registered Provider to a lessee</w:t>
            </w:r>
            <w:r w:rsidR="004C3F61">
              <w:rPr>
                <w:rFonts w:asciiTheme="minorHAnsi" w:hAnsiTheme="minorHAnsi"/>
                <w:sz w:val="22"/>
                <w:szCs w:val="22"/>
              </w:rPr>
              <w:t>;</w:t>
            </w:r>
          </w:p>
        </w:tc>
      </w:tr>
      <w:tr w14:paraId="023D3B02" w14:textId="77777777" w:rsidTr="005C37CE">
        <w:tblPrEx>
          <w:tblW w:w="0" w:type="auto"/>
          <w:tblInd w:w="709" w:type="dxa"/>
          <w:tblLook w:val="04A0"/>
        </w:tblPrEx>
        <w:tc>
          <w:tcPr>
            <w:tcW w:w="1178" w:type="dxa"/>
          </w:tcPr>
          <w:p w:rsidR="00A16773" w:rsidRPr="00542111" w:rsidP="004F632A" w14:paraId="3B775C0A"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 xml:space="preserve">“Shared Ownership Units” </w:t>
            </w:r>
          </w:p>
        </w:tc>
        <w:tc>
          <w:tcPr>
            <w:tcW w:w="7139" w:type="dxa"/>
          </w:tcPr>
          <w:p w:rsidR="00A16773" w:rsidRPr="00542111" w:rsidP="004F632A" w14:paraId="6D12B882" w14:textId="0D0CB4A0">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191 Residential Units constructed or to be constructed within Block 1 on the Kingfield Road Residential Land in accordance with the </w:t>
            </w:r>
            <w:r w:rsidR="009D0ECA">
              <w:rPr>
                <w:rFonts w:asciiTheme="minorHAnsi" w:hAnsiTheme="minorHAnsi" w:cs="Arial"/>
                <w:sz w:val="22"/>
                <w:szCs w:val="22"/>
              </w:rPr>
              <w:t xml:space="preserve">Kingfield Road </w:t>
            </w:r>
            <w:r w:rsidRPr="00542111">
              <w:rPr>
                <w:rFonts w:asciiTheme="minorHAnsi" w:hAnsiTheme="minorHAnsi" w:cs="Arial"/>
                <w:sz w:val="22"/>
                <w:szCs w:val="22"/>
              </w:rPr>
              <w:t xml:space="preserve">Planning Permission and shown </w:t>
            </w:r>
            <w:r w:rsidR="00E709C8">
              <w:rPr>
                <w:rFonts w:asciiTheme="minorHAnsi" w:hAnsiTheme="minorHAnsi" w:cs="Arial"/>
                <w:sz w:val="22"/>
                <w:szCs w:val="22"/>
              </w:rPr>
              <w:t xml:space="preserve">for illustrative purposes </w:t>
            </w:r>
            <w:r w:rsidRPr="00542111">
              <w:rPr>
                <w:rFonts w:asciiTheme="minorHAnsi" w:hAnsiTheme="minorHAnsi" w:cs="Arial"/>
                <w:sz w:val="22"/>
                <w:szCs w:val="22"/>
              </w:rPr>
              <w:t xml:space="preserve">on Plan </w:t>
            </w:r>
            <w:r w:rsidR="006848A1">
              <w:rPr>
                <w:rFonts w:asciiTheme="minorHAnsi" w:hAnsiTheme="minorHAnsi" w:cs="Arial"/>
                <w:sz w:val="22"/>
                <w:szCs w:val="22"/>
              </w:rPr>
              <w:t>7</w:t>
            </w:r>
            <w:r w:rsidRPr="00542111" w:rsidR="006848A1">
              <w:rPr>
                <w:rFonts w:asciiTheme="minorHAnsi" w:hAnsiTheme="minorHAnsi" w:cs="Arial"/>
                <w:sz w:val="22"/>
                <w:szCs w:val="22"/>
              </w:rPr>
              <w:t xml:space="preserve"> </w:t>
            </w:r>
            <w:r w:rsidRPr="00542111">
              <w:rPr>
                <w:rFonts w:asciiTheme="minorHAnsi" w:hAnsiTheme="minorHAnsi" w:cs="Arial"/>
                <w:sz w:val="22"/>
                <w:szCs w:val="22"/>
              </w:rPr>
              <w:t>(and “</w:t>
            </w:r>
            <w:r w:rsidRPr="00F42F7C">
              <w:rPr>
                <w:rFonts w:asciiTheme="minorHAnsi" w:hAnsiTheme="minorHAnsi" w:cs="Arial"/>
                <w:sz w:val="22"/>
                <w:szCs w:val="22"/>
              </w:rPr>
              <w:t>Shared Ownership Unit</w:t>
            </w:r>
            <w:r w:rsidRPr="00E709C8">
              <w:rPr>
                <w:rFonts w:asciiTheme="minorHAnsi" w:hAnsiTheme="minorHAnsi" w:cs="Arial"/>
                <w:sz w:val="22"/>
                <w:szCs w:val="22"/>
              </w:rPr>
              <w:t>”</w:t>
            </w:r>
            <w:r w:rsidRPr="00542111">
              <w:rPr>
                <w:rFonts w:asciiTheme="minorHAnsi" w:hAnsiTheme="minorHAnsi" w:cs="Arial"/>
                <w:sz w:val="22"/>
                <w:szCs w:val="22"/>
              </w:rPr>
              <w:t xml:space="preserve"> shall be construed accordingly)</w:t>
            </w:r>
            <w:r>
              <w:rPr>
                <w:rFonts w:asciiTheme="minorHAnsi" w:hAnsiTheme="minorHAnsi" w:cs="Arial"/>
                <w:sz w:val="22"/>
                <w:szCs w:val="22"/>
              </w:rPr>
              <w:t>;</w:t>
            </w:r>
          </w:p>
        </w:tc>
      </w:tr>
      <w:tr w14:paraId="07CC7830" w14:textId="77777777" w:rsidTr="005C37CE">
        <w:tblPrEx>
          <w:tblW w:w="0" w:type="auto"/>
          <w:tblInd w:w="709" w:type="dxa"/>
          <w:tblLook w:val="04A0"/>
        </w:tblPrEx>
        <w:tc>
          <w:tcPr>
            <w:tcW w:w="1178" w:type="dxa"/>
          </w:tcPr>
          <w:p w:rsidR="00C73611" w:rsidRPr="00542111" w:rsidP="004F632A" w14:paraId="3275D43F" w14:textId="2A18DE9A">
            <w:pPr>
              <w:pStyle w:val="Body"/>
              <w:spacing w:after="160" w:line="360" w:lineRule="auto"/>
              <w:jc w:val="left"/>
              <w:rPr>
                <w:rFonts w:asciiTheme="minorHAnsi" w:hAnsiTheme="minorHAnsi" w:cs="Arial"/>
                <w:sz w:val="22"/>
                <w:szCs w:val="22"/>
              </w:rPr>
            </w:pPr>
            <w:r>
              <w:rPr>
                <w:rFonts w:asciiTheme="minorHAnsi" w:hAnsiTheme="minorHAnsi" w:cs="Arial"/>
                <w:sz w:val="22"/>
                <w:szCs w:val="22"/>
              </w:rPr>
              <w:t xml:space="preserve">“Stadium </w:t>
            </w:r>
            <w:r w:rsidR="00A866CD">
              <w:rPr>
                <w:rFonts w:asciiTheme="minorHAnsi" w:hAnsiTheme="minorHAnsi" w:cs="Arial"/>
                <w:sz w:val="22"/>
                <w:szCs w:val="22"/>
              </w:rPr>
              <w:t>TRO</w:t>
            </w:r>
            <w:r>
              <w:rPr>
                <w:rFonts w:asciiTheme="minorHAnsi" w:hAnsiTheme="minorHAnsi" w:cs="Arial"/>
                <w:sz w:val="22"/>
                <w:szCs w:val="22"/>
              </w:rPr>
              <w:t xml:space="preserve"> Contribution”</w:t>
            </w:r>
          </w:p>
        </w:tc>
        <w:tc>
          <w:tcPr>
            <w:tcW w:w="7139" w:type="dxa"/>
          </w:tcPr>
          <w:p w:rsidR="00B91787" w:rsidRPr="00542111" w:rsidP="004F632A" w14:paraId="6D5C44E8" w14:textId="03A8D9E2">
            <w:pPr>
              <w:pStyle w:val="Body"/>
              <w:spacing w:after="160" w:line="360" w:lineRule="auto"/>
              <w:rPr>
                <w:rFonts w:asciiTheme="minorHAnsi" w:hAnsiTheme="minorHAnsi" w:cs="Arial"/>
                <w:sz w:val="22"/>
                <w:szCs w:val="22"/>
              </w:rPr>
            </w:pPr>
            <w:r>
              <w:rPr>
                <w:rFonts w:asciiTheme="minorHAnsi" w:hAnsiTheme="minorHAnsi" w:cs="Arial"/>
                <w:sz w:val="22"/>
                <w:szCs w:val="22"/>
              </w:rPr>
              <w:t>means the</w:t>
            </w:r>
            <w:r>
              <w:rPr>
                <w:rFonts w:asciiTheme="minorHAnsi" w:hAnsiTheme="minorHAnsi" w:cs="Arial"/>
                <w:sz w:val="22"/>
                <w:szCs w:val="22"/>
              </w:rPr>
              <w:t xml:space="preserve"> sum of £1,500 Index Linked towards the cost of carrying out the Stadium </w:t>
            </w:r>
            <w:r w:rsidR="00A866CD">
              <w:rPr>
                <w:rFonts w:asciiTheme="minorHAnsi" w:hAnsiTheme="minorHAnsi" w:cs="Arial"/>
                <w:sz w:val="22"/>
                <w:szCs w:val="22"/>
              </w:rPr>
              <w:t>TRO</w:t>
            </w:r>
            <w:r>
              <w:rPr>
                <w:rFonts w:asciiTheme="minorHAnsi" w:hAnsiTheme="minorHAnsi" w:cs="Arial"/>
                <w:sz w:val="22"/>
                <w:szCs w:val="22"/>
              </w:rPr>
              <w:t xml:space="preserve"> Review and implementing any additional double and/or single yellow lines</w:t>
            </w:r>
            <w:r w:rsidR="00663D95">
              <w:rPr>
                <w:rFonts w:asciiTheme="minorHAnsi" w:hAnsiTheme="minorHAnsi" w:cs="Arial"/>
                <w:sz w:val="22"/>
                <w:szCs w:val="22"/>
              </w:rPr>
              <w:t xml:space="preserve"> (and any associated TROs)</w:t>
            </w:r>
            <w:r>
              <w:rPr>
                <w:rFonts w:asciiTheme="minorHAnsi" w:hAnsiTheme="minorHAnsi" w:cs="Arial"/>
                <w:sz w:val="22"/>
                <w:szCs w:val="22"/>
              </w:rPr>
              <w:t xml:space="preserve"> in the vicinity of the Stadium Development which are identified by the Stadium </w:t>
            </w:r>
            <w:r w:rsidR="00A866CD">
              <w:rPr>
                <w:rFonts w:asciiTheme="minorHAnsi" w:hAnsiTheme="minorHAnsi" w:cs="Arial"/>
                <w:sz w:val="22"/>
                <w:szCs w:val="22"/>
              </w:rPr>
              <w:t>TRO</w:t>
            </w:r>
            <w:r>
              <w:rPr>
                <w:rFonts w:asciiTheme="minorHAnsi" w:hAnsiTheme="minorHAnsi" w:cs="Arial"/>
                <w:sz w:val="22"/>
                <w:szCs w:val="22"/>
              </w:rPr>
              <w:t xml:space="preserve"> Review as being reasonably necessary as a result of the Stadium Development</w:t>
            </w:r>
            <w:r w:rsidR="00C21D13">
              <w:rPr>
                <w:rFonts w:asciiTheme="minorHAnsi" w:hAnsiTheme="minorHAnsi" w:cs="Arial"/>
                <w:sz w:val="22"/>
                <w:szCs w:val="22"/>
              </w:rPr>
              <w:t>;</w:t>
            </w:r>
          </w:p>
        </w:tc>
      </w:tr>
      <w:tr w14:paraId="6FC297E5" w14:textId="77777777" w:rsidTr="005C37CE">
        <w:tblPrEx>
          <w:tblW w:w="0" w:type="auto"/>
          <w:tblInd w:w="709" w:type="dxa"/>
          <w:tblLook w:val="04A0"/>
        </w:tblPrEx>
        <w:tc>
          <w:tcPr>
            <w:tcW w:w="1178" w:type="dxa"/>
          </w:tcPr>
          <w:p w:rsidR="00B91787" w:rsidP="004F632A" w14:paraId="1072B44D" w14:textId="79FE0650">
            <w:pPr>
              <w:pStyle w:val="Body"/>
              <w:spacing w:after="160" w:line="360" w:lineRule="auto"/>
              <w:jc w:val="left"/>
              <w:rPr>
                <w:rFonts w:asciiTheme="minorHAnsi" w:hAnsiTheme="minorHAnsi" w:cs="Arial"/>
                <w:sz w:val="22"/>
                <w:szCs w:val="22"/>
              </w:rPr>
            </w:pPr>
            <w:r>
              <w:rPr>
                <w:rFonts w:asciiTheme="minorHAnsi" w:hAnsiTheme="minorHAnsi" w:cs="Arial"/>
                <w:sz w:val="22"/>
                <w:szCs w:val="22"/>
              </w:rPr>
              <w:t xml:space="preserve">“Stadium </w:t>
            </w:r>
            <w:r w:rsidR="00A866CD">
              <w:rPr>
                <w:rFonts w:asciiTheme="minorHAnsi" w:hAnsiTheme="minorHAnsi" w:cs="Arial"/>
                <w:sz w:val="22"/>
                <w:szCs w:val="22"/>
              </w:rPr>
              <w:t>TRO</w:t>
            </w:r>
            <w:r>
              <w:rPr>
                <w:rFonts w:asciiTheme="minorHAnsi" w:hAnsiTheme="minorHAnsi" w:cs="Arial"/>
                <w:sz w:val="22"/>
                <w:szCs w:val="22"/>
              </w:rPr>
              <w:t xml:space="preserve"> Review”</w:t>
            </w:r>
          </w:p>
        </w:tc>
        <w:tc>
          <w:tcPr>
            <w:tcW w:w="7139" w:type="dxa"/>
          </w:tcPr>
          <w:p w:rsidR="00B91787" w:rsidP="004F632A" w14:paraId="1B7B99A9" w14:textId="1605C9B7">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surveys, studies and consultations undertaken by the </w:t>
            </w:r>
            <w:r w:rsidR="00730F40">
              <w:rPr>
                <w:rFonts w:asciiTheme="minorHAnsi" w:hAnsiTheme="minorHAnsi" w:cs="Arial"/>
                <w:sz w:val="22"/>
                <w:szCs w:val="22"/>
              </w:rPr>
              <w:t>Council</w:t>
            </w:r>
            <w:r w:rsidRPr="00542111">
              <w:rPr>
                <w:rFonts w:asciiTheme="minorHAnsi" w:hAnsiTheme="minorHAnsi" w:cs="Arial"/>
                <w:sz w:val="22"/>
                <w:szCs w:val="22"/>
              </w:rPr>
              <w:t xml:space="preserve"> </w:t>
            </w:r>
            <w:r>
              <w:rPr>
                <w:rFonts w:asciiTheme="minorHAnsi" w:hAnsiTheme="minorHAnsi" w:cs="Arial"/>
                <w:sz w:val="22"/>
                <w:szCs w:val="22"/>
              </w:rPr>
              <w:t xml:space="preserve">in order to establish </w:t>
            </w:r>
            <w:r w:rsidRPr="00542111">
              <w:rPr>
                <w:rFonts w:asciiTheme="minorHAnsi" w:hAnsiTheme="minorHAnsi" w:cs="Arial"/>
                <w:sz w:val="22"/>
                <w:szCs w:val="22"/>
              </w:rPr>
              <w:t xml:space="preserve">whether any </w:t>
            </w:r>
            <w:r>
              <w:rPr>
                <w:rFonts w:asciiTheme="minorHAnsi" w:hAnsiTheme="minorHAnsi" w:cs="Arial"/>
                <w:sz w:val="22"/>
                <w:szCs w:val="22"/>
              </w:rPr>
              <w:t>additional double and/or single yellow lines</w:t>
            </w:r>
            <w:r w:rsidR="00A866CD">
              <w:rPr>
                <w:rFonts w:asciiTheme="minorHAnsi" w:hAnsiTheme="minorHAnsi" w:cs="Arial"/>
                <w:sz w:val="22"/>
                <w:szCs w:val="22"/>
              </w:rPr>
              <w:t xml:space="preserve"> (and any associated TROs)</w:t>
            </w:r>
            <w:r>
              <w:rPr>
                <w:rFonts w:asciiTheme="minorHAnsi" w:hAnsiTheme="minorHAnsi" w:cs="Arial"/>
                <w:sz w:val="22"/>
                <w:szCs w:val="22"/>
              </w:rPr>
              <w:t xml:space="preserve"> are reasonably required in the vicinity of the Stadium Development as a result of the Stadium Development;</w:t>
            </w:r>
          </w:p>
        </w:tc>
      </w:tr>
      <w:tr w14:paraId="3B5E33CB" w14:textId="77777777" w:rsidTr="005C37CE">
        <w:tblPrEx>
          <w:tblW w:w="0" w:type="auto"/>
          <w:tblInd w:w="709" w:type="dxa"/>
          <w:tblLook w:val="04A0"/>
        </w:tblPrEx>
        <w:tc>
          <w:tcPr>
            <w:tcW w:w="1178" w:type="dxa"/>
          </w:tcPr>
          <w:p w:rsidR="00B91787" w:rsidRPr="00542111" w:rsidP="004F632A" w14:paraId="2BA305B5"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“Stadium Development”</w:t>
            </w:r>
          </w:p>
        </w:tc>
        <w:tc>
          <w:tcPr>
            <w:tcW w:w="7139" w:type="dxa"/>
          </w:tcPr>
          <w:p w:rsidR="00B91787" w:rsidRPr="00542111" w:rsidP="004F632A" w14:paraId="281EA9A0" w14:textId="771823D4">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the</w:t>
            </w:r>
            <w:r w:rsidR="00FB146B">
              <w:rPr>
                <w:rFonts w:asciiTheme="minorHAnsi" w:hAnsiTheme="minorHAnsi" w:cs="Arial"/>
                <w:sz w:val="22"/>
                <w:szCs w:val="22"/>
              </w:rPr>
              <w:t xml:space="preserve"> </w:t>
            </w:r>
            <w:r w:rsidR="0070628F">
              <w:rPr>
                <w:rFonts w:asciiTheme="minorHAnsi" w:hAnsiTheme="minorHAnsi" w:cs="Arial"/>
                <w:sz w:val="22"/>
                <w:szCs w:val="22"/>
              </w:rPr>
              <w:t>proposed new</w:t>
            </w:r>
            <w:r w:rsidR="00FB146B">
              <w:rPr>
                <w:rFonts w:asciiTheme="minorHAnsi" w:hAnsiTheme="minorHAnsi" w:cs="Arial"/>
                <w:sz w:val="22"/>
                <w:szCs w:val="22"/>
              </w:rPr>
              <w:t xml:space="preserve"> football</w:t>
            </w:r>
            <w:r w:rsidRPr="00542111">
              <w:rPr>
                <w:rFonts w:asciiTheme="minorHAnsi" w:hAnsiTheme="minorHAnsi" w:cs="Arial"/>
                <w:sz w:val="22"/>
                <w:szCs w:val="22"/>
              </w:rPr>
              <w:t xml:space="preserve"> stadium and </w:t>
            </w:r>
            <w:r w:rsidR="004164C9">
              <w:rPr>
                <w:rFonts w:asciiTheme="minorHAnsi" w:hAnsiTheme="minorHAnsi" w:cs="Arial"/>
                <w:sz w:val="22"/>
                <w:szCs w:val="22"/>
              </w:rPr>
              <w:t>the Ancillary Stadium Development</w:t>
            </w:r>
            <w:r w:rsidRPr="00542111">
              <w:rPr>
                <w:rFonts w:asciiTheme="minorHAnsi" w:hAnsiTheme="minorHAnsi" w:cs="Arial"/>
                <w:sz w:val="22"/>
                <w:szCs w:val="22"/>
              </w:rPr>
              <w:t xml:space="preserve"> </w:t>
            </w:r>
            <w:r w:rsidR="004164C9">
              <w:rPr>
                <w:rFonts w:asciiTheme="minorHAnsi" w:hAnsiTheme="minorHAnsi" w:cs="Arial"/>
                <w:sz w:val="22"/>
                <w:szCs w:val="22"/>
              </w:rPr>
              <w:t>(</w:t>
            </w:r>
            <w:r w:rsidRPr="00542111">
              <w:rPr>
                <w:rFonts w:asciiTheme="minorHAnsi" w:hAnsiTheme="minorHAnsi" w:cs="Arial"/>
                <w:sz w:val="22"/>
                <w:szCs w:val="22"/>
              </w:rPr>
              <w:t xml:space="preserve">but not including the Kingfield Road Residential Units) to be provided on the Stadium Land in accordance with the </w:t>
            </w:r>
            <w:r w:rsidR="00080D27">
              <w:rPr>
                <w:rFonts w:asciiTheme="minorHAnsi" w:hAnsiTheme="minorHAnsi" w:cs="Arial"/>
                <w:sz w:val="22"/>
                <w:szCs w:val="22"/>
              </w:rPr>
              <w:t xml:space="preserve">Kingfield Road </w:t>
            </w:r>
            <w:r w:rsidRPr="00542111" w:rsidR="00080D27">
              <w:rPr>
                <w:rFonts w:asciiTheme="minorHAnsi" w:hAnsiTheme="minorHAnsi" w:cs="Arial"/>
                <w:sz w:val="22"/>
                <w:szCs w:val="22"/>
              </w:rPr>
              <w:t>Planning Permission</w:t>
            </w:r>
            <w:r>
              <w:rPr>
                <w:rFonts w:asciiTheme="minorHAnsi" w:hAnsiTheme="minorHAnsi" w:cs="Arial"/>
                <w:sz w:val="22"/>
                <w:szCs w:val="22"/>
              </w:rPr>
              <w:t>;</w:t>
            </w:r>
          </w:p>
        </w:tc>
      </w:tr>
      <w:tr w14:paraId="082CD7C6" w14:textId="77777777" w:rsidTr="005C37CE">
        <w:tblPrEx>
          <w:tblW w:w="0" w:type="auto"/>
          <w:tblInd w:w="709" w:type="dxa"/>
          <w:tblLook w:val="04A0"/>
        </w:tblPrEx>
        <w:tc>
          <w:tcPr>
            <w:tcW w:w="1178" w:type="dxa"/>
          </w:tcPr>
          <w:p w:rsidR="0003773B" w:rsidRPr="00542111" w:rsidP="004F632A" w14:paraId="0E6B2708" w14:textId="7F0BD24E">
            <w:pPr>
              <w:pStyle w:val="Body"/>
              <w:spacing w:after="160" w:line="360" w:lineRule="auto"/>
              <w:jc w:val="left"/>
              <w:rPr>
                <w:rFonts w:asciiTheme="minorHAnsi" w:hAnsiTheme="minorHAnsi" w:cs="Arial"/>
                <w:sz w:val="22"/>
                <w:szCs w:val="22"/>
              </w:rPr>
            </w:pPr>
            <w:r>
              <w:rPr>
                <w:rFonts w:asciiTheme="minorHAnsi" w:hAnsiTheme="minorHAnsi" w:cs="Arial"/>
                <w:sz w:val="22"/>
                <w:szCs w:val="22"/>
              </w:rPr>
              <w:t>“Stadium Development Completion”</w:t>
            </w:r>
          </w:p>
        </w:tc>
        <w:tc>
          <w:tcPr>
            <w:tcW w:w="7139" w:type="dxa"/>
          </w:tcPr>
          <w:p w:rsidR="0003773B" w:rsidRPr="00542111" w:rsidP="004F632A" w14:paraId="3FC51E6B" w14:textId="5F617AE2">
            <w:pPr>
              <w:pStyle w:val="Body"/>
              <w:spacing w:after="160" w:line="360" w:lineRule="auto"/>
              <w:rPr>
                <w:rFonts w:asciiTheme="minorHAnsi" w:hAnsiTheme="minorHAnsi" w:cs="Arial"/>
                <w:sz w:val="22"/>
                <w:szCs w:val="22"/>
              </w:rPr>
            </w:pPr>
            <w:r>
              <w:rPr>
                <w:rFonts w:asciiTheme="minorHAnsi" w:hAnsiTheme="minorHAnsi"/>
                <w:sz w:val="22"/>
                <w:szCs w:val="22"/>
              </w:rPr>
              <w:t xml:space="preserve">means </w:t>
            </w:r>
            <w:r w:rsidR="001A65B6">
              <w:rPr>
                <w:rFonts w:asciiTheme="minorHAnsi" w:hAnsiTheme="minorHAnsi"/>
                <w:sz w:val="22"/>
                <w:szCs w:val="22"/>
              </w:rPr>
              <w:t xml:space="preserve">the date on which the </w:t>
            </w:r>
            <w:r w:rsidRPr="00A71994">
              <w:rPr>
                <w:rFonts w:asciiTheme="minorHAnsi" w:hAnsiTheme="minorHAnsi"/>
                <w:sz w:val="22"/>
                <w:szCs w:val="22"/>
              </w:rPr>
              <w:t xml:space="preserve">Stadium Development </w:t>
            </w:r>
            <w:r w:rsidR="001A65B6">
              <w:rPr>
                <w:rFonts w:asciiTheme="minorHAnsi" w:hAnsiTheme="minorHAnsi"/>
                <w:sz w:val="22"/>
                <w:szCs w:val="22"/>
              </w:rPr>
              <w:t xml:space="preserve">is completed </w:t>
            </w:r>
            <w:r w:rsidRPr="00A71994">
              <w:rPr>
                <w:rFonts w:asciiTheme="minorHAnsi" w:hAnsiTheme="minorHAnsi"/>
                <w:sz w:val="22"/>
                <w:szCs w:val="22"/>
              </w:rPr>
              <w:t>in accordance with</w:t>
            </w:r>
            <w:r>
              <w:rPr>
                <w:rFonts w:asciiTheme="minorHAnsi" w:hAnsiTheme="minorHAnsi"/>
                <w:sz w:val="22"/>
                <w:szCs w:val="22"/>
              </w:rPr>
              <w:t xml:space="preserve"> the </w:t>
            </w:r>
            <w:r>
              <w:rPr>
                <w:rFonts w:asciiTheme="minorHAnsi" w:hAnsiTheme="minorHAnsi" w:cs="Arial"/>
                <w:sz w:val="22"/>
                <w:szCs w:val="22"/>
              </w:rPr>
              <w:t xml:space="preserve">Kingfield Road </w:t>
            </w:r>
            <w:r w:rsidRPr="00542111">
              <w:rPr>
                <w:rFonts w:asciiTheme="minorHAnsi" w:hAnsiTheme="minorHAnsi" w:cs="Arial"/>
                <w:sz w:val="22"/>
                <w:szCs w:val="22"/>
              </w:rPr>
              <w:t>Planning Permission</w:t>
            </w:r>
            <w:r>
              <w:rPr>
                <w:rFonts w:asciiTheme="minorHAnsi" w:hAnsiTheme="minorHAnsi" w:cs="Arial"/>
                <w:sz w:val="22"/>
                <w:szCs w:val="22"/>
              </w:rPr>
              <w:t xml:space="preserve"> </w:t>
            </w:r>
            <w:r w:rsidR="002B3862">
              <w:rPr>
                <w:rFonts w:asciiTheme="minorHAnsi" w:hAnsiTheme="minorHAnsi" w:cs="Arial"/>
                <w:sz w:val="22"/>
                <w:szCs w:val="22"/>
              </w:rPr>
              <w:t xml:space="preserve">such that Woking </w:t>
            </w:r>
            <w:r w:rsidR="002D57B1">
              <w:rPr>
                <w:rFonts w:asciiTheme="minorHAnsi" w:hAnsiTheme="minorHAnsi" w:cs="Arial"/>
                <w:sz w:val="22"/>
                <w:szCs w:val="22"/>
              </w:rPr>
              <w:t>Football Club</w:t>
            </w:r>
            <w:r w:rsidR="002B3862">
              <w:rPr>
                <w:rFonts w:asciiTheme="minorHAnsi" w:hAnsiTheme="minorHAnsi" w:cs="Arial"/>
                <w:sz w:val="22"/>
                <w:szCs w:val="22"/>
              </w:rPr>
              <w:t xml:space="preserve"> is permitted to play football at the new stadium so far as the Relevant League will permit and, for the avoidance of doubt, in respect of the Ancillary Stadium Development, shall mean </w:t>
            </w:r>
            <w:r w:rsidR="002B3862">
              <w:rPr>
                <w:rFonts w:asciiTheme="minorHAnsi" w:hAnsiTheme="minorHAnsi" w:cs="Arial"/>
                <w:sz w:val="22"/>
                <w:szCs w:val="22"/>
              </w:rPr>
              <w:t xml:space="preserve">completion to shell and core level and shall not include fit-out by or on behalf of any prospective tenant; </w:t>
            </w:r>
            <w:r>
              <w:rPr>
                <w:rFonts w:asciiTheme="minorHAnsi" w:hAnsiTheme="minorHAnsi" w:cs="Arial"/>
                <w:sz w:val="22"/>
                <w:szCs w:val="22"/>
              </w:rPr>
              <w:t xml:space="preserve"> </w:t>
            </w:r>
          </w:p>
        </w:tc>
      </w:tr>
      <w:tr w14:paraId="3F88B26F" w14:textId="77777777" w:rsidTr="005C37CE">
        <w:tblPrEx>
          <w:tblW w:w="0" w:type="auto"/>
          <w:tblInd w:w="709" w:type="dxa"/>
          <w:tblLook w:val="04A0"/>
        </w:tblPrEx>
        <w:tc>
          <w:tcPr>
            <w:tcW w:w="1178" w:type="dxa"/>
          </w:tcPr>
          <w:p w:rsidR="00B91787" w:rsidRPr="00542111" w:rsidP="004F632A" w14:paraId="27F5D654"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“Stadium Land”</w:t>
            </w:r>
          </w:p>
        </w:tc>
        <w:tc>
          <w:tcPr>
            <w:tcW w:w="7139" w:type="dxa"/>
          </w:tcPr>
          <w:p w:rsidR="00B91787" w:rsidRPr="00542111" w:rsidP="004F632A" w14:paraId="1D2C175B" w14:textId="798AE25B">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the land forming part of the Kingfield Road Site to be used for the provision of the Stadium Development, as shown </w:t>
            </w:r>
            <w:r w:rsidR="00E709C8">
              <w:rPr>
                <w:rFonts w:asciiTheme="minorHAnsi" w:hAnsiTheme="minorHAnsi" w:cs="Arial"/>
                <w:sz w:val="22"/>
                <w:szCs w:val="22"/>
              </w:rPr>
              <w:t xml:space="preserve">for illustrative purposes </w:t>
            </w:r>
            <w:r w:rsidRPr="00542111">
              <w:rPr>
                <w:rFonts w:asciiTheme="minorHAnsi" w:hAnsiTheme="minorHAnsi" w:cs="Arial"/>
                <w:sz w:val="22"/>
                <w:szCs w:val="22"/>
              </w:rPr>
              <w:t xml:space="preserve">on Plan </w:t>
            </w:r>
            <w:r>
              <w:rPr>
                <w:rFonts w:asciiTheme="minorHAnsi" w:hAnsiTheme="minorHAnsi" w:cs="Arial"/>
                <w:sz w:val="22"/>
                <w:szCs w:val="22"/>
              </w:rPr>
              <w:t>3;</w:t>
            </w:r>
          </w:p>
        </w:tc>
      </w:tr>
      <w:tr w14:paraId="17B1F557" w14:textId="77777777" w:rsidTr="005C37CE">
        <w:tblPrEx>
          <w:tblW w:w="0" w:type="auto"/>
          <w:tblInd w:w="709" w:type="dxa"/>
          <w:tblLook w:val="04A0"/>
        </w:tblPrEx>
        <w:tc>
          <w:tcPr>
            <w:tcW w:w="1178" w:type="dxa"/>
          </w:tcPr>
          <w:p w:rsidR="00B91787" w:rsidRPr="00542111" w:rsidP="004F632A" w14:paraId="0319474C"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“Stadium Travel Plan”</w:t>
            </w:r>
          </w:p>
        </w:tc>
        <w:tc>
          <w:tcPr>
            <w:tcW w:w="7139" w:type="dxa"/>
          </w:tcPr>
          <w:p w:rsidR="00B91787" w:rsidRPr="00542111" w:rsidP="004F632A" w14:paraId="7BD0E36E" w14:textId="0AF61DA2">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a travel plan in respect of the Stadium Development</w:t>
            </w:r>
            <w:r w:rsidRPr="00542111">
              <w:rPr>
                <w:rFonts w:asciiTheme="minorHAnsi" w:hAnsiTheme="minorHAnsi"/>
                <w:sz w:val="22"/>
                <w:szCs w:val="22"/>
              </w:rPr>
              <w:t xml:space="preserve"> in accordance with the aims and objectives of the County Highway Authority’s Travel Plan Good Practice Guide July 2010</w:t>
            </w:r>
            <w:r w:rsidRPr="00542111">
              <w:rPr>
                <w:rFonts w:asciiTheme="minorHAnsi" w:hAnsiTheme="minorHAnsi" w:cs="Arial"/>
                <w:sz w:val="22"/>
                <w:szCs w:val="22"/>
              </w:rPr>
              <w:t xml:space="preserve">, </w:t>
            </w:r>
            <w:r w:rsidR="00C454C1">
              <w:rPr>
                <w:rFonts w:asciiTheme="minorHAnsi" w:hAnsiTheme="minorHAnsi" w:cs="Arial"/>
                <w:sz w:val="22"/>
                <w:szCs w:val="22"/>
              </w:rPr>
              <w:t xml:space="preserve">as </w:t>
            </w:r>
            <w:r w:rsidR="00007D46">
              <w:rPr>
                <w:rFonts w:asciiTheme="minorHAnsi" w:hAnsiTheme="minorHAnsi" w:cs="Arial"/>
                <w:sz w:val="22"/>
                <w:szCs w:val="22"/>
              </w:rPr>
              <w:t xml:space="preserve">approved by </w:t>
            </w:r>
            <w:r w:rsidRPr="00542111">
              <w:rPr>
                <w:rFonts w:asciiTheme="minorHAnsi" w:hAnsiTheme="minorHAnsi" w:cs="Arial"/>
                <w:sz w:val="22"/>
                <w:szCs w:val="22"/>
              </w:rPr>
              <w:t xml:space="preserve">the </w:t>
            </w:r>
            <w:r w:rsidR="00730F40">
              <w:rPr>
                <w:rFonts w:asciiTheme="minorHAnsi" w:hAnsiTheme="minorHAnsi" w:cs="Arial"/>
                <w:sz w:val="22"/>
                <w:szCs w:val="22"/>
              </w:rPr>
              <w:t>Council</w:t>
            </w:r>
            <w:r>
              <w:rPr>
                <w:rFonts w:asciiTheme="minorHAnsi" w:hAnsiTheme="minorHAnsi" w:cs="Arial"/>
                <w:sz w:val="22"/>
                <w:szCs w:val="22"/>
              </w:rPr>
              <w:t>;</w:t>
            </w:r>
            <w:r w:rsidRPr="00542111">
              <w:rPr>
                <w:rFonts w:asciiTheme="minorHAnsi" w:hAnsiTheme="minorHAnsi" w:cs="Arial"/>
                <w:sz w:val="22"/>
                <w:szCs w:val="22"/>
              </w:rPr>
              <w:t xml:space="preserve"> </w:t>
            </w:r>
          </w:p>
        </w:tc>
      </w:tr>
      <w:tr w14:paraId="5CCEFC24" w14:textId="77777777" w:rsidTr="005C37CE">
        <w:tblPrEx>
          <w:tblW w:w="0" w:type="auto"/>
          <w:tblInd w:w="709" w:type="dxa"/>
          <w:tblLook w:val="04A0"/>
        </w:tblPrEx>
        <w:tc>
          <w:tcPr>
            <w:tcW w:w="1178" w:type="dxa"/>
          </w:tcPr>
          <w:p w:rsidR="00663D95" w:rsidRPr="00542111" w:rsidP="004F632A" w14:paraId="69581331" w14:textId="2F17BD87">
            <w:pPr>
              <w:pStyle w:val="Body"/>
              <w:spacing w:after="160" w:line="360" w:lineRule="auto"/>
              <w:jc w:val="left"/>
              <w:rPr>
                <w:rFonts w:asciiTheme="minorHAnsi" w:hAnsiTheme="minorHAnsi" w:cs="Arial"/>
                <w:sz w:val="22"/>
                <w:szCs w:val="22"/>
              </w:rPr>
            </w:pPr>
            <w:r>
              <w:rPr>
                <w:rFonts w:asciiTheme="minorHAnsi" w:hAnsiTheme="minorHAnsi" w:cs="Arial"/>
                <w:sz w:val="22"/>
                <w:szCs w:val="22"/>
              </w:rPr>
              <w:t>“TRO”</w:t>
            </w:r>
          </w:p>
        </w:tc>
        <w:tc>
          <w:tcPr>
            <w:tcW w:w="7139" w:type="dxa"/>
          </w:tcPr>
          <w:p w:rsidR="00663D95" w:rsidRPr="00715537" w:rsidP="004F632A" w14:paraId="72E52BD2" w14:textId="5C134DE9">
            <w:pPr>
              <w:pStyle w:val="Body"/>
              <w:spacing w:after="160" w:line="360" w:lineRule="auto"/>
              <w:rPr>
                <w:rFonts w:asciiTheme="minorHAnsi" w:hAnsiTheme="minorHAnsi" w:cs="Arial"/>
                <w:sz w:val="22"/>
                <w:szCs w:val="22"/>
              </w:rPr>
            </w:pPr>
            <w:r w:rsidRPr="00663D95">
              <w:rPr>
                <w:rFonts w:asciiTheme="minorHAnsi" w:hAnsiTheme="minorHAnsi" w:cs="Arial"/>
                <w:sz w:val="22"/>
                <w:szCs w:val="22"/>
              </w:rPr>
              <w:t>m</w:t>
            </w:r>
            <w:r w:rsidRPr="00A279EE">
              <w:rPr>
                <w:rFonts w:asciiTheme="minorHAnsi" w:hAnsiTheme="minorHAnsi" w:cs="Arial"/>
                <w:sz w:val="22"/>
                <w:szCs w:val="22"/>
              </w:rPr>
              <w:t xml:space="preserve">eans a traffic </w:t>
            </w:r>
            <w:r w:rsidRPr="00107249">
              <w:rPr>
                <w:rFonts w:asciiTheme="minorHAnsi" w:hAnsiTheme="minorHAnsi" w:cs="Arial"/>
                <w:sz w:val="22"/>
                <w:szCs w:val="22"/>
              </w:rPr>
              <w:t xml:space="preserve">regulation </w:t>
            </w:r>
            <w:r w:rsidRPr="000E3017">
              <w:rPr>
                <w:rFonts w:asciiTheme="minorHAnsi" w:hAnsiTheme="minorHAnsi" w:cs="Arial"/>
                <w:sz w:val="22"/>
                <w:szCs w:val="22"/>
              </w:rPr>
              <w:t xml:space="preserve">order made pursuant to the Road Traffic Regulation </w:t>
            </w:r>
            <w:r w:rsidRPr="00715537">
              <w:rPr>
                <w:rFonts w:asciiTheme="minorHAnsi" w:hAnsiTheme="minorHAnsi" w:cs="Arial"/>
                <w:sz w:val="22"/>
                <w:szCs w:val="22"/>
              </w:rPr>
              <w:t xml:space="preserve">Act 1984; </w:t>
            </w:r>
          </w:p>
        </w:tc>
      </w:tr>
      <w:tr w14:paraId="429A47A0" w14:textId="77777777" w:rsidTr="005C37CE">
        <w:tblPrEx>
          <w:tblW w:w="0" w:type="auto"/>
          <w:tblInd w:w="709" w:type="dxa"/>
          <w:tblLook w:val="04A0"/>
        </w:tblPrEx>
        <w:tc>
          <w:tcPr>
            <w:tcW w:w="1178" w:type="dxa"/>
          </w:tcPr>
          <w:p w:rsidR="00B91787" w:rsidRPr="00542111" w:rsidP="004F632A" w14:paraId="211DD742"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“Woking Gymnastics Club”</w:t>
            </w:r>
          </w:p>
        </w:tc>
        <w:tc>
          <w:tcPr>
            <w:tcW w:w="7139" w:type="dxa"/>
          </w:tcPr>
          <w:p w:rsidR="00B91787" w:rsidRPr="00542111" w:rsidP="004F632A" w14:paraId="10D7D1DA" w14:textId="21E1924B">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the existing gymnastics club building knowns as ‘Woking Gymnastics Club’</w:t>
            </w:r>
            <w:r>
              <w:rPr>
                <w:rFonts w:asciiTheme="minorHAnsi" w:hAnsiTheme="minorHAnsi" w:cs="Arial"/>
                <w:sz w:val="22"/>
                <w:szCs w:val="22"/>
              </w:rPr>
              <w:t xml:space="preserve"> at the Kingfield Road Site</w:t>
            </w:r>
            <w:r w:rsidRPr="00542111">
              <w:rPr>
                <w:rFonts w:asciiTheme="minorHAnsi" w:hAnsiTheme="minorHAnsi" w:cs="Arial"/>
                <w:sz w:val="22"/>
                <w:szCs w:val="22"/>
              </w:rPr>
              <w:t xml:space="preserve">, as shown </w:t>
            </w:r>
            <w:r w:rsidR="00E709C8">
              <w:rPr>
                <w:rFonts w:asciiTheme="minorHAnsi" w:hAnsiTheme="minorHAnsi" w:cs="Arial"/>
                <w:sz w:val="22"/>
                <w:szCs w:val="22"/>
              </w:rPr>
              <w:t xml:space="preserve">for illustrative purposes </w:t>
            </w:r>
            <w:r w:rsidRPr="00542111">
              <w:rPr>
                <w:rFonts w:asciiTheme="minorHAnsi" w:hAnsiTheme="minorHAnsi" w:cs="Arial"/>
                <w:sz w:val="22"/>
                <w:szCs w:val="22"/>
              </w:rPr>
              <w:t>on Plan 1</w:t>
            </w:r>
            <w:r w:rsidR="008A1AAE">
              <w:rPr>
                <w:rFonts w:asciiTheme="minorHAnsi" w:hAnsiTheme="minorHAnsi" w:cs="Arial"/>
                <w:sz w:val="22"/>
                <w:szCs w:val="22"/>
              </w:rPr>
              <w:t>0</w:t>
            </w:r>
            <w:r>
              <w:rPr>
                <w:rFonts w:asciiTheme="minorHAnsi" w:hAnsiTheme="minorHAnsi" w:cs="Arial"/>
                <w:sz w:val="22"/>
                <w:szCs w:val="22"/>
              </w:rPr>
              <w:t>;</w:t>
            </w:r>
            <w:r w:rsidRPr="00542111">
              <w:rPr>
                <w:rFonts w:asciiTheme="minorHAnsi" w:hAnsiTheme="minorHAnsi" w:cs="Arial"/>
                <w:sz w:val="22"/>
                <w:szCs w:val="22"/>
              </w:rPr>
              <w:t xml:space="preserve"> </w:t>
            </w:r>
          </w:p>
        </w:tc>
      </w:tr>
      <w:tr w14:paraId="0CE60296" w14:textId="77777777" w:rsidTr="005C37CE">
        <w:tblPrEx>
          <w:tblW w:w="0" w:type="auto"/>
          <w:tblInd w:w="709" w:type="dxa"/>
          <w:tblLook w:val="04A0"/>
        </w:tblPrEx>
        <w:tc>
          <w:tcPr>
            <w:tcW w:w="1178" w:type="dxa"/>
          </w:tcPr>
          <w:p w:rsidR="00B91787" w:rsidRPr="00542111" w:rsidP="004F632A" w14:paraId="5FB3A6B6" w14:textId="09CD5469">
            <w:pPr>
              <w:pStyle w:val="Body"/>
              <w:spacing w:after="160" w:line="360" w:lineRule="auto"/>
              <w:jc w:val="left"/>
              <w:rPr>
                <w:rFonts w:asciiTheme="minorHAnsi" w:hAnsiTheme="minorHAnsi" w:cs="Arial"/>
                <w:sz w:val="22"/>
                <w:szCs w:val="22"/>
              </w:rPr>
            </w:pPr>
            <w:r>
              <w:rPr>
                <w:rFonts w:asciiTheme="minorHAnsi" w:hAnsiTheme="minorHAnsi" w:cs="Arial"/>
                <w:sz w:val="22"/>
                <w:szCs w:val="22"/>
              </w:rPr>
              <w:t xml:space="preserve">“Westfield Avenue </w:t>
            </w:r>
            <w:r w:rsidR="00A866CD">
              <w:rPr>
                <w:rFonts w:asciiTheme="minorHAnsi" w:hAnsiTheme="minorHAnsi" w:cs="Arial"/>
                <w:sz w:val="22"/>
                <w:szCs w:val="22"/>
              </w:rPr>
              <w:t>TRO</w:t>
            </w:r>
            <w:r>
              <w:rPr>
                <w:rFonts w:asciiTheme="minorHAnsi" w:hAnsiTheme="minorHAnsi" w:cs="Arial"/>
                <w:sz w:val="22"/>
                <w:szCs w:val="22"/>
              </w:rPr>
              <w:t xml:space="preserve"> Contribution”</w:t>
            </w:r>
          </w:p>
        </w:tc>
        <w:tc>
          <w:tcPr>
            <w:tcW w:w="7139" w:type="dxa"/>
          </w:tcPr>
          <w:p w:rsidR="00B91787" w:rsidRPr="00542111" w:rsidP="004F632A" w14:paraId="0A0F6D6F" w14:textId="35FE0D79">
            <w:pPr>
              <w:pStyle w:val="Body"/>
              <w:spacing w:after="160" w:line="360" w:lineRule="auto"/>
              <w:rPr>
                <w:rFonts w:asciiTheme="minorHAnsi" w:hAnsiTheme="minorHAnsi" w:cs="Arial"/>
                <w:sz w:val="22"/>
                <w:szCs w:val="22"/>
              </w:rPr>
            </w:pPr>
            <w:r>
              <w:rPr>
                <w:rFonts w:asciiTheme="minorHAnsi" w:hAnsiTheme="minorHAnsi" w:cs="Arial"/>
                <w:sz w:val="22"/>
                <w:szCs w:val="22"/>
              </w:rPr>
              <w:t>means the sum of £1,</w:t>
            </w:r>
            <w:r w:rsidR="00DC3E36">
              <w:rPr>
                <w:rFonts w:asciiTheme="minorHAnsi" w:hAnsiTheme="minorHAnsi" w:cs="Arial"/>
                <w:sz w:val="22"/>
                <w:szCs w:val="22"/>
              </w:rPr>
              <w:t>650</w:t>
            </w:r>
            <w:r>
              <w:rPr>
                <w:rFonts w:asciiTheme="minorHAnsi" w:hAnsiTheme="minorHAnsi" w:cs="Arial"/>
                <w:sz w:val="22"/>
                <w:szCs w:val="22"/>
              </w:rPr>
              <w:t xml:space="preserve"> Index Linked towards the cost of carrying out the Westfield Avenue </w:t>
            </w:r>
            <w:r w:rsidR="00A866CD">
              <w:rPr>
                <w:rFonts w:asciiTheme="minorHAnsi" w:hAnsiTheme="minorHAnsi" w:cs="Arial"/>
                <w:sz w:val="22"/>
                <w:szCs w:val="22"/>
              </w:rPr>
              <w:t>TRO</w:t>
            </w:r>
            <w:r>
              <w:rPr>
                <w:rFonts w:asciiTheme="minorHAnsi" w:hAnsiTheme="minorHAnsi" w:cs="Arial"/>
                <w:sz w:val="22"/>
                <w:szCs w:val="22"/>
              </w:rPr>
              <w:t xml:space="preserve"> Review and implementing any delivery bay</w:t>
            </w:r>
            <w:r w:rsidR="00A866CD">
              <w:rPr>
                <w:rFonts w:asciiTheme="minorHAnsi" w:hAnsiTheme="minorHAnsi" w:cs="Arial"/>
                <w:sz w:val="22"/>
                <w:szCs w:val="22"/>
              </w:rPr>
              <w:t xml:space="preserve"> (and any associated TROs)</w:t>
            </w:r>
            <w:r>
              <w:rPr>
                <w:rFonts w:asciiTheme="minorHAnsi" w:hAnsiTheme="minorHAnsi" w:cs="Arial"/>
                <w:sz w:val="22"/>
                <w:szCs w:val="22"/>
              </w:rPr>
              <w:t xml:space="preserve"> on Westfield Avenue which is identified by the Westfield Avenue </w:t>
            </w:r>
            <w:r w:rsidR="00A866CD">
              <w:rPr>
                <w:rFonts w:asciiTheme="minorHAnsi" w:hAnsiTheme="minorHAnsi" w:cs="Arial"/>
                <w:sz w:val="22"/>
                <w:szCs w:val="22"/>
              </w:rPr>
              <w:t>TRO</w:t>
            </w:r>
            <w:r>
              <w:rPr>
                <w:rFonts w:asciiTheme="minorHAnsi" w:hAnsiTheme="minorHAnsi" w:cs="Arial"/>
                <w:sz w:val="22"/>
                <w:szCs w:val="22"/>
              </w:rPr>
              <w:t xml:space="preserve"> Review as being reasonably necessary as a result of the Kingfield Road Development;</w:t>
            </w:r>
          </w:p>
        </w:tc>
      </w:tr>
      <w:tr w14:paraId="561E757E" w14:textId="77777777" w:rsidTr="005C37CE">
        <w:tblPrEx>
          <w:tblW w:w="0" w:type="auto"/>
          <w:tblInd w:w="709" w:type="dxa"/>
          <w:tblLook w:val="04A0"/>
        </w:tblPrEx>
        <w:tc>
          <w:tcPr>
            <w:tcW w:w="1178" w:type="dxa"/>
          </w:tcPr>
          <w:p w:rsidR="00B91787" w:rsidRPr="00542111" w:rsidP="004F632A" w14:paraId="0F08323C" w14:textId="46DE09C2">
            <w:pPr>
              <w:pStyle w:val="Body"/>
              <w:spacing w:after="160" w:line="360" w:lineRule="auto"/>
              <w:jc w:val="left"/>
              <w:rPr>
                <w:rFonts w:asciiTheme="minorHAnsi" w:hAnsiTheme="minorHAnsi" w:cs="Arial"/>
                <w:sz w:val="22"/>
                <w:szCs w:val="22"/>
              </w:rPr>
            </w:pPr>
            <w:r>
              <w:rPr>
                <w:rFonts w:asciiTheme="minorHAnsi" w:hAnsiTheme="minorHAnsi" w:cs="Arial"/>
                <w:sz w:val="22"/>
                <w:szCs w:val="22"/>
              </w:rPr>
              <w:t xml:space="preserve">“Westfield Avenue </w:t>
            </w:r>
            <w:r w:rsidR="00A866CD">
              <w:rPr>
                <w:rFonts w:asciiTheme="minorHAnsi" w:hAnsiTheme="minorHAnsi" w:cs="Arial"/>
                <w:sz w:val="22"/>
                <w:szCs w:val="22"/>
              </w:rPr>
              <w:t>TRO</w:t>
            </w:r>
            <w:r>
              <w:rPr>
                <w:rFonts w:asciiTheme="minorHAnsi" w:hAnsiTheme="minorHAnsi" w:cs="Arial"/>
                <w:sz w:val="22"/>
                <w:szCs w:val="22"/>
              </w:rPr>
              <w:t xml:space="preserve"> Review” </w:t>
            </w:r>
          </w:p>
        </w:tc>
        <w:tc>
          <w:tcPr>
            <w:tcW w:w="7139" w:type="dxa"/>
          </w:tcPr>
          <w:p w:rsidR="00B91787" w:rsidRPr="00542111" w:rsidP="004F632A" w14:paraId="487BF2CD" w14:textId="0D41209D">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 xml:space="preserve">means surveys, studies and consultations undertaken by </w:t>
            </w:r>
            <w:r w:rsidR="005C37CE">
              <w:rPr>
                <w:rFonts w:asciiTheme="minorHAnsi" w:hAnsiTheme="minorHAnsi" w:cs="Arial"/>
                <w:sz w:val="22"/>
                <w:szCs w:val="22"/>
              </w:rPr>
              <w:t xml:space="preserve">or on behalf of </w:t>
            </w:r>
            <w:r w:rsidRPr="00542111">
              <w:rPr>
                <w:rFonts w:asciiTheme="minorHAnsi" w:hAnsiTheme="minorHAnsi" w:cs="Arial"/>
                <w:sz w:val="22"/>
                <w:szCs w:val="22"/>
              </w:rPr>
              <w:t xml:space="preserve">the </w:t>
            </w:r>
            <w:r w:rsidRPr="00EE3D5F">
              <w:rPr>
                <w:rFonts w:asciiTheme="minorHAnsi" w:hAnsiTheme="minorHAnsi" w:cs="Arial"/>
                <w:sz w:val="22"/>
                <w:szCs w:val="22"/>
              </w:rPr>
              <w:t>Council</w:t>
            </w:r>
            <w:r w:rsidRPr="00542111">
              <w:rPr>
                <w:rFonts w:asciiTheme="minorHAnsi" w:hAnsiTheme="minorHAnsi" w:cs="Arial"/>
                <w:sz w:val="22"/>
                <w:szCs w:val="22"/>
              </w:rPr>
              <w:t xml:space="preserve"> </w:t>
            </w:r>
            <w:r>
              <w:rPr>
                <w:rFonts w:asciiTheme="minorHAnsi" w:hAnsiTheme="minorHAnsi" w:cs="Arial"/>
                <w:sz w:val="22"/>
                <w:szCs w:val="22"/>
              </w:rPr>
              <w:t xml:space="preserve">in order to establish </w:t>
            </w:r>
            <w:r w:rsidRPr="00542111">
              <w:rPr>
                <w:rFonts w:asciiTheme="minorHAnsi" w:hAnsiTheme="minorHAnsi" w:cs="Arial"/>
                <w:sz w:val="22"/>
                <w:szCs w:val="22"/>
              </w:rPr>
              <w:t xml:space="preserve">whether </w:t>
            </w:r>
            <w:r w:rsidR="00DC3E36">
              <w:rPr>
                <w:rFonts w:asciiTheme="minorHAnsi" w:hAnsiTheme="minorHAnsi" w:cs="Arial"/>
                <w:sz w:val="22"/>
                <w:szCs w:val="22"/>
              </w:rPr>
              <w:t xml:space="preserve">a delivery bay </w:t>
            </w:r>
            <w:r w:rsidR="00A866CD">
              <w:rPr>
                <w:rFonts w:asciiTheme="minorHAnsi" w:hAnsiTheme="minorHAnsi" w:cs="Arial"/>
                <w:sz w:val="22"/>
                <w:szCs w:val="22"/>
              </w:rPr>
              <w:t xml:space="preserve">(and any associated TROs) </w:t>
            </w:r>
            <w:r w:rsidR="00DC3E36">
              <w:rPr>
                <w:rFonts w:asciiTheme="minorHAnsi" w:hAnsiTheme="minorHAnsi" w:cs="Arial"/>
                <w:sz w:val="22"/>
                <w:szCs w:val="22"/>
              </w:rPr>
              <w:t xml:space="preserve">on Westfield Avenue is </w:t>
            </w:r>
            <w:r>
              <w:rPr>
                <w:rFonts w:asciiTheme="minorHAnsi" w:hAnsiTheme="minorHAnsi" w:cs="Arial"/>
                <w:sz w:val="22"/>
                <w:szCs w:val="22"/>
              </w:rPr>
              <w:t xml:space="preserve">reasonably required as a result of the </w:t>
            </w:r>
            <w:r w:rsidR="00DC3E36">
              <w:rPr>
                <w:rFonts w:asciiTheme="minorHAnsi" w:hAnsiTheme="minorHAnsi" w:cs="Arial"/>
                <w:sz w:val="22"/>
                <w:szCs w:val="22"/>
              </w:rPr>
              <w:t>Kingfield Road Development</w:t>
            </w:r>
            <w:r>
              <w:rPr>
                <w:rFonts w:asciiTheme="minorHAnsi" w:hAnsiTheme="minorHAnsi" w:cs="Arial"/>
                <w:sz w:val="22"/>
                <w:szCs w:val="22"/>
              </w:rPr>
              <w:t>;</w:t>
            </w:r>
          </w:p>
        </w:tc>
      </w:tr>
      <w:tr w14:paraId="6AFA2B02" w14:textId="77777777" w:rsidTr="005C37CE">
        <w:tblPrEx>
          <w:tblW w:w="0" w:type="auto"/>
          <w:tblInd w:w="709" w:type="dxa"/>
          <w:tblLook w:val="04A0"/>
        </w:tblPrEx>
        <w:tc>
          <w:tcPr>
            <w:tcW w:w="1178" w:type="dxa"/>
          </w:tcPr>
          <w:p w:rsidR="00B91787" w:rsidRPr="00542111" w:rsidP="004F632A" w14:paraId="33BA9E24" w14:textId="77777777">
            <w:pPr>
              <w:pStyle w:val="Body"/>
              <w:spacing w:after="160" w:line="360" w:lineRule="auto"/>
              <w:jc w:val="left"/>
              <w:rPr>
                <w:rFonts w:asciiTheme="minorHAnsi" w:hAnsiTheme="minorHAnsi" w:cs="Arial"/>
                <w:sz w:val="22"/>
                <w:szCs w:val="22"/>
              </w:rPr>
            </w:pPr>
            <w:r w:rsidRPr="00542111">
              <w:rPr>
                <w:rFonts w:asciiTheme="minorHAnsi" w:hAnsiTheme="minorHAnsi" w:cs="Arial"/>
                <w:sz w:val="22"/>
                <w:szCs w:val="22"/>
              </w:rPr>
              <w:t>“Working Day”</w:t>
            </w:r>
          </w:p>
        </w:tc>
        <w:tc>
          <w:tcPr>
            <w:tcW w:w="7139" w:type="dxa"/>
          </w:tcPr>
          <w:p w:rsidR="00B91787" w:rsidRPr="00542111" w:rsidP="004F632A" w14:paraId="19519CD4" w14:textId="6D328472">
            <w:pPr>
              <w:pStyle w:val="Body"/>
              <w:spacing w:after="160" w:line="360" w:lineRule="auto"/>
              <w:rPr>
                <w:rFonts w:asciiTheme="minorHAnsi" w:hAnsiTheme="minorHAnsi" w:cs="Arial"/>
                <w:sz w:val="22"/>
                <w:szCs w:val="22"/>
              </w:rPr>
            </w:pPr>
            <w:r w:rsidRPr="00542111">
              <w:rPr>
                <w:rFonts w:asciiTheme="minorHAnsi" w:hAnsiTheme="minorHAnsi" w:cs="Arial"/>
                <w:sz w:val="22"/>
                <w:szCs w:val="22"/>
              </w:rPr>
              <w:t>means Mondays to Fridays (inclusive) but excluding Christmas Day</w:t>
            </w:r>
            <w:r w:rsidR="00E709C8">
              <w:rPr>
                <w:rFonts w:asciiTheme="minorHAnsi" w:hAnsiTheme="minorHAnsi" w:cs="Arial"/>
                <w:sz w:val="22"/>
                <w:szCs w:val="22"/>
              </w:rPr>
              <w:t>,</w:t>
            </w:r>
            <w:r w:rsidRPr="00542111">
              <w:rPr>
                <w:rFonts w:asciiTheme="minorHAnsi" w:hAnsiTheme="minorHAnsi" w:cs="Arial"/>
                <w:sz w:val="22"/>
                <w:szCs w:val="22"/>
              </w:rPr>
              <w:t xml:space="preserve"> Good Friday and other statutory bank holidays</w:t>
            </w:r>
            <w:r w:rsidR="00E709C8">
              <w:rPr>
                <w:rFonts w:asciiTheme="minorHAnsi" w:hAnsiTheme="minorHAnsi" w:cs="Arial"/>
                <w:sz w:val="22"/>
                <w:szCs w:val="22"/>
              </w:rPr>
              <w:t>.</w:t>
            </w:r>
          </w:p>
        </w:tc>
      </w:tr>
    </w:tbl>
    <w:p w:rsidR="00542111" w:rsidP="004B49EB" w14:paraId="7123A68C" w14:textId="77777777">
      <w:pPr>
        <w:jc w:val="center"/>
        <w:rPr>
          <w:b/>
          <w:bCs/>
        </w:rPr>
      </w:pPr>
    </w:p>
    <w:p w:rsidR="00426ECF" w:rsidRPr="00426ECF" w:rsidP="0092432E" w14:paraId="0994F805" w14:textId="77777777">
      <w:pPr>
        <w:pStyle w:val="ListParagraph"/>
        <w:numPr>
          <w:ilvl w:val="0"/>
          <w:numId w:val="12"/>
        </w:numPr>
        <w:spacing w:after="240"/>
        <w:contextualSpacing w:val="0"/>
        <w:outlineLvl w:val="0"/>
        <w:rPr>
          <w:rFonts w:cs="Times New Roman"/>
          <w:vanish/>
        </w:rPr>
      </w:pPr>
    </w:p>
    <w:p w:rsidR="00426ECF" w:rsidRPr="00426ECF" w:rsidP="0092432E" w14:paraId="2F4EF28B" w14:textId="77777777">
      <w:pPr>
        <w:pStyle w:val="ListParagraph"/>
        <w:numPr>
          <w:ilvl w:val="1"/>
          <w:numId w:val="12"/>
        </w:numPr>
        <w:spacing w:after="240"/>
        <w:contextualSpacing w:val="0"/>
        <w:outlineLvl w:val="1"/>
        <w:rPr>
          <w:rFonts w:cs="Times New Roman"/>
          <w:vanish/>
        </w:rPr>
      </w:pPr>
    </w:p>
    <w:p w:rsidR="00715537" w:rsidRPr="004F632A" w:rsidP="004F632A" w14:paraId="165D99B6" w14:textId="0D311713">
      <w:pPr>
        <w:pStyle w:val="Level2"/>
        <w:spacing w:after="160" w:line="360" w:lineRule="auto"/>
        <w:rPr>
          <w:rFonts w:asciiTheme="minorHAnsi" w:hAnsiTheme="minorHAnsi" w:cstheme="minorHAnsi"/>
          <w:sz w:val="22"/>
          <w:szCs w:val="22"/>
        </w:rPr>
      </w:pPr>
      <w:r w:rsidRPr="004F632A">
        <w:rPr>
          <w:rFonts w:asciiTheme="minorHAnsi" w:hAnsiTheme="minorHAnsi" w:cstheme="minorHAnsi"/>
          <w:sz w:val="22"/>
          <w:szCs w:val="22"/>
        </w:rPr>
        <w:t>Reference to the masculine feminine and neuter genders shall include other genders</w:t>
      </w:r>
      <w:r w:rsidRPr="004F632A" w:rsidR="00E709C8">
        <w:rPr>
          <w:rFonts w:asciiTheme="minorHAnsi" w:hAnsiTheme="minorHAnsi" w:cstheme="minorHAnsi"/>
          <w:sz w:val="22"/>
          <w:szCs w:val="22"/>
        </w:rPr>
        <w:t>.</w:t>
      </w:r>
    </w:p>
    <w:p w:rsidR="00715537" w:rsidRPr="004F632A" w:rsidP="004F632A" w14:paraId="1FDE8920" w14:textId="65BB1F32">
      <w:pPr>
        <w:pStyle w:val="Level2"/>
        <w:adjustRightInd/>
        <w:spacing w:after="160" w:line="360" w:lineRule="auto"/>
        <w:ind w:left="850" w:hanging="850"/>
        <w:rPr>
          <w:rFonts w:asciiTheme="minorHAnsi" w:hAnsiTheme="minorHAnsi" w:cstheme="minorHAnsi"/>
          <w:sz w:val="22"/>
          <w:szCs w:val="22"/>
        </w:rPr>
      </w:pPr>
      <w:r w:rsidRPr="004F632A">
        <w:rPr>
          <w:rFonts w:asciiTheme="minorHAnsi" w:hAnsiTheme="minorHAnsi" w:cstheme="minorHAnsi"/>
          <w:sz w:val="22"/>
          <w:szCs w:val="22"/>
        </w:rPr>
        <w:t>Reference to the singular includes the plural and vice versa</w:t>
      </w:r>
      <w:r w:rsidRPr="004F632A" w:rsidR="00E709C8">
        <w:rPr>
          <w:rFonts w:asciiTheme="minorHAnsi" w:hAnsiTheme="minorHAnsi" w:cstheme="minorHAnsi"/>
          <w:sz w:val="22"/>
          <w:szCs w:val="22"/>
        </w:rPr>
        <w:t>.</w:t>
      </w:r>
      <w:r w:rsidRPr="004F632A">
        <w:rPr>
          <w:rFonts w:asciiTheme="minorHAnsi" w:hAnsiTheme="minorHAnsi" w:cstheme="minorHAnsi"/>
          <w:sz w:val="22"/>
          <w:szCs w:val="22"/>
        </w:rPr>
        <w:t xml:space="preserve"> </w:t>
      </w:r>
    </w:p>
    <w:p w:rsidR="00715537" w:rsidRPr="004F632A" w:rsidP="004F632A" w14:paraId="373F5855" w14:textId="56A8B5D4">
      <w:pPr>
        <w:pStyle w:val="Level2"/>
        <w:adjustRightInd/>
        <w:spacing w:after="160" w:line="360" w:lineRule="auto"/>
        <w:ind w:left="850" w:hanging="850"/>
        <w:rPr>
          <w:rFonts w:asciiTheme="minorHAnsi" w:hAnsiTheme="minorHAnsi" w:cstheme="minorHAnsi"/>
          <w:sz w:val="22"/>
          <w:szCs w:val="22"/>
        </w:rPr>
      </w:pPr>
      <w:r w:rsidRPr="004F632A">
        <w:rPr>
          <w:rFonts w:asciiTheme="minorHAnsi" w:hAnsiTheme="minorHAnsi" w:cstheme="minorHAnsi"/>
          <w:sz w:val="22"/>
          <w:szCs w:val="22"/>
        </w:rPr>
        <w:t>Reference to natural persons includes corporations and vice versa</w:t>
      </w:r>
      <w:r w:rsidRPr="004F632A" w:rsidR="00E709C8">
        <w:rPr>
          <w:rFonts w:asciiTheme="minorHAnsi" w:hAnsiTheme="minorHAnsi" w:cstheme="minorHAnsi"/>
          <w:sz w:val="22"/>
          <w:szCs w:val="22"/>
        </w:rPr>
        <w:t>.</w:t>
      </w:r>
    </w:p>
    <w:p w:rsidR="00715537" w:rsidRPr="004F632A" w:rsidP="004F632A" w14:paraId="142C8834" w14:textId="1EDB77A4">
      <w:pPr>
        <w:pStyle w:val="Level2"/>
        <w:adjustRightInd/>
        <w:spacing w:after="160" w:line="360" w:lineRule="auto"/>
        <w:ind w:left="850" w:hanging="850"/>
        <w:rPr>
          <w:rFonts w:asciiTheme="minorHAnsi" w:hAnsiTheme="minorHAnsi" w:cstheme="minorHAnsi"/>
          <w:sz w:val="22"/>
          <w:szCs w:val="22"/>
        </w:rPr>
      </w:pPr>
      <w:r w:rsidRPr="004F632A">
        <w:rPr>
          <w:rFonts w:asciiTheme="minorHAnsi" w:hAnsiTheme="minorHAnsi" w:cstheme="minorHAnsi"/>
          <w:sz w:val="22"/>
          <w:szCs w:val="22"/>
        </w:rPr>
        <w:t>Reference to any party shall include that party’s personal representatives, successors or permitted assigns</w:t>
      </w:r>
      <w:r w:rsidRPr="004F632A" w:rsidR="00E709C8">
        <w:rPr>
          <w:rFonts w:asciiTheme="minorHAnsi" w:hAnsiTheme="minorHAnsi" w:cstheme="minorHAnsi"/>
          <w:sz w:val="22"/>
          <w:szCs w:val="22"/>
        </w:rPr>
        <w:t>.</w:t>
      </w:r>
    </w:p>
    <w:p w:rsidR="00715537" w:rsidRPr="00CC00F5" w:rsidP="004F632A" w14:paraId="0B71E5C5" w14:textId="7FD3C699">
      <w:pPr>
        <w:pStyle w:val="Level2"/>
        <w:adjustRightInd/>
        <w:spacing w:after="160" w:line="360" w:lineRule="auto"/>
        <w:ind w:left="850" w:hanging="850"/>
        <w:rPr>
          <w:rFonts w:asciiTheme="minorHAnsi" w:hAnsiTheme="minorHAnsi"/>
          <w:sz w:val="22"/>
          <w:szCs w:val="22"/>
        </w:rPr>
      </w:pPr>
      <w:r w:rsidRPr="00CC00F5">
        <w:rPr>
          <w:rFonts w:asciiTheme="minorHAnsi" w:hAnsiTheme="minorHAnsi"/>
          <w:sz w:val="22"/>
          <w:szCs w:val="22"/>
        </w:rPr>
        <w:t xml:space="preserve">Headings in this </w:t>
      </w:r>
      <w:r w:rsidR="00730F40">
        <w:rPr>
          <w:rFonts w:asciiTheme="minorHAnsi" w:hAnsiTheme="minorHAnsi"/>
          <w:sz w:val="22"/>
          <w:szCs w:val="22"/>
        </w:rPr>
        <w:t>Deed</w:t>
      </w:r>
      <w:r w:rsidRPr="00CC00F5">
        <w:rPr>
          <w:rFonts w:asciiTheme="minorHAnsi" w:hAnsiTheme="minorHAnsi"/>
          <w:sz w:val="22"/>
          <w:szCs w:val="22"/>
        </w:rPr>
        <w:t xml:space="preserve"> are for reference purposes only and shall not be taken into account in its construction or interpretation</w:t>
      </w:r>
      <w:r w:rsidR="00E709C8">
        <w:rPr>
          <w:rFonts w:asciiTheme="minorHAnsi" w:hAnsiTheme="minorHAnsi"/>
          <w:sz w:val="22"/>
          <w:szCs w:val="22"/>
        </w:rPr>
        <w:t>.</w:t>
      </w:r>
    </w:p>
    <w:p w:rsidR="00715537" w:rsidRPr="00CC00F5" w:rsidP="004F632A" w14:paraId="2B8876DB" w14:textId="650065A8">
      <w:pPr>
        <w:pStyle w:val="Level2"/>
        <w:adjustRightInd/>
        <w:spacing w:after="160" w:line="360" w:lineRule="auto"/>
        <w:ind w:left="850" w:hanging="850"/>
        <w:rPr>
          <w:rFonts w:asciiTheme="minorHAnsi" w:hAnsiTheme="minorHAnsi"/>
          <w:sz w:val="22"/>
          <w:szCs w:val="22"/>
        </w:rPr>
      </w:pPr>
      <w:r w:rsidRPr="00CC00F5">
        <w:rPr>
          <w:rFonts w:asciiTheme="minorHAnsi" w:hAnsiTheme="minorHAnsi"/>
          <w:sz w:val="22"/>
          <w:szCs w:val="22"/>
        </w:rPr>
        <w:t xml:space="preserve">Reference to a clause paragraph or schedule is to a clause paragraph or schedule in or to this </w:t>
      </w:r>
      <w:r w:rsidR="00730F40">
        <w:rPr>
          <w:rFonts w:asciiTheme="minorHAnsi" w:hAnsiTheme="minorHAnsi"/>
          <w:sz w:val="22"/>
          <w:szCs w:val="22"/>
        </w:rPr>
        <w:t>Deed</w:t>
      </w:r>
      <w:r w:rsidRPr="00CC00F5">
        <w:rPr>
          <w:rFonts w:asciiTheme="minorHAnsi" w:hAnsiTheme="minorHAnsi"/>
          <w:sz w:val="22"/>
          <w:szCs w:val="22"/>
        </w:rPr>
        <w:t>.</w:t>
      </w:r>
    </w:p>
    <w:p w:rsidR="00715537" w:rsidRPr="00CC00F5" w:rsidP="004F632A" w14:paraId="2D44838E" w14:textId="5EBB7910">
      <w:pPr>
        <w:pStyle w:val="Level2"/>
        <w:adjustRightInd/>
        <w:spacing w:after="160" w:line="360" w:lineRule="auto"/>
        <w:ind w:left="850" w:hanging="850"/>
        <w:rPr>
          <w:rFonts w:asciiTheme="minorHAnsi" w:hAnsiTheme="minorHAnsi"/>
          <w:sz w:val="22"/>
          <w:szCs w:val="22"/>
        </w:rPr>
      </w:pPr>
      <w:r w:rsidRPr="00CC00F5">
        <w:rPr>
          <w:rFonts w:asciiTheme="minorHAnsi" w:hAnsiTheme="minorHAnsi"/>
          <w:sz w:val="22"/>
          <w:szCs w:val="22"/>
        </w:rPr>
        <w:t xml:space="preserve">Where in this </w:t>
      </w:r>
      <w:r w:rsidR="00730F40">
        <w:rPr>
          <w:rFonts w:asciiTheme="minorHAnsi" w:hAnsiTheme="minorHAnsi"/>
          <w:sz w:val="22"/>
          <w:szCs w:val="22"/>
        </w:rPr>
        <w:t>Deed</w:t>
      </w:r>
      <w:r w:rsidRPr="00CC00F5">
        <w:rPr>
          <w:rFonts w:asciiTheme="minorHAnsi" w:hAnsiTheme="minorHAnsi"/>
          <w:sz w:val="22"/>
          <w:szCs w:val="22"/>
        </w:rPr>
        <w:t xml:space="preserve"> a party includes two or more persons the obligations of those persons shall be joint and several.</w:t>
      </w:r>
    </w:p>
    <w:p w:rsidR="00715537" w:rsidRPr="00CC00F5" w:rsidP="004F632A" w14:paraId="61BA787C" w14:textId="73E56F9D">
      <w:pPr>
        <w:pStyle w:val="Level2"/>
        <w:adjustRightInd/>
        <w:spacing w:after="160" w:line="360" w:lineRule="auto"/>
        <w:ind w:left="850" w:hanging="850"/>
        <w:rPr>
          <w:rFonts w:asciiTheme="minorHAnsi" w:hAnsiTheme="minorHAnsi"/>
          <w:sz w:val="22"/>
          <w:szCs w:val="22"/>
        </w:rPr>
      </w:pPr>
      <w:r w:rsidRPr="00CC00F5">
        <w:rPr>
          <w:rFonts w:asciiTheme="minorHAnsi" w:hAnsiTheme="minorHAnsi"/>
          <w:sz w:val="22"/>
          <w:szCs w:val="22"/>
        </w:rPr>
        <w:t>Any reference to a statute or statutory instrument shall include any statute or statutory instrument amending consolidating or replacing the same</w:t>
      </w:r>
      <w:r w:rsidR="00E709C8">
        <w:rPr>
          <w:rFonts w:asciiTheme="minorHAnsi" w:hAnsiTheme="minorHAnsi"/>
          <w:sz w:val="22"/>
          <w:szCs w:val="22"/>
        </w:rPr>
        <w:t>.</w:t>
      </w:r>
    </w:p>
    <w:p w:rsidR="00F11FB4" w:rsidRPr="001152B8" w:rsidP="004F632A" w14:paraId="71E19C7E" w14:textId="2F4548F8">
      <w:pPr>
        <w:pStyle w:val="Level1"/>
        <w:keepNext/>
        <w:adjustRightInd/>
        <w:spacing w:after="160" w:line="360" w:lineRule="auto"/>
        <w:rPr>
          <w:rStyle w:val="Level1asHeadingtext"/>
          <w:rFonts w:asciiTheme="minorHAnsi" w:hAnsiTheme="minorHAnsi"/>
          <w:b w:val="0"/>
          <w:bCs w:val="0"/>
          <w:caps w:val="0"/>
          <w:sz w:val="22"/>
          <w:szCs w:val="22"/>
        </w:rPr>
      </w:pPr>
      <w:r>
        <w:rPr>
          <w:rStyle w:val="Level1asHeadingtext"/>
          <w:rFonts w:asciiTheme="minorHAnsi" w:hAnsiTheme="minorHAnsi"/>
          <w:sz w:val="22"/>
          <w:szCs w:val="22"/>
        </w:rPr>
        <w:t>STATUTORY</w:t>
      </w:r>
      <w:r w:rsidRPr="00BB1000">
        <w:rPr>
          <w:rStyle w:val="Level1asHeadingtext"/>
          <w:rFonts w:asciiTheme="minorHAnsi" w:hAnsiTheme="minorHAnsi"/>
          <w:sz w:val="22"/>
          <w:szCs w:val="22"/>
        </w:rPr>
        <w:t xml:space="preserve"> </w:t>
      </w:r>
      <w:r w:rsidRPr="00520ECF" w:rsidR="002E55F2">
        <w:rPr>
          <w:rStyle w:val="Level1asHeadingtext"/>
          <w:rFonts w:asciiTheme="minorHAnsi" w:hAnsiTheme="minorHAnsi"/>
          <w:sz w:val="22"/>
          <w:szCs w:val="22"/>
        </w:rPr>
        <w:t xml:space="preserve">PROVISIONS </w:t>
      </w:r>
    </w:p>
    <w:p w:rsidR="00426ECF" w:rsidRPr="00426ECF" w:rsidP="0092432E" w14:paraId="0F14ACE0" w14:textId="77777777">
      <w:pPr>
        <w:pStyle w:val="ListParagraph"/>
        <w:numPr>
          <w:ilvl w:val="0"/>
          <w:numId w:val="15"/>
        </w:numPr>
        <w:spacing w:after="160" w:line="360" w:lineRule="auto"/>
        <w:ind w:left="851" w:hanging="851"/>
        <w:rPr>
          <w:vanish/>
        </w:rPr>
      </w:pPr>
    </w:p>
    <w:p w:rsidR="00DE4B00" w:rsidRPr="00426ECF" w:rsidP="004F632A" w14:paraId="6C6B157E" w14:textId="4B2AC345">
      <w:pPr>
        <w:pStyle w:val="Level2"/>
        <w:spacing w:after="160" w:line="360" w:lineRule="auto"/>
        <w:rPr>
          <w:rFonts w:asciiTheme="minorHAnsi" w:hAnsiTheme="minorHAnsi" w:cstheme="minorHAnsi"/>
          <w:sz w:val="22"/>
          <w:szCs w:val="22"/>
        </w:rPr>
      </w:pPr>
      <w:r w:rsidRPr="00426ECF">
        <w:rPr>
          <w:rFonts w:asciiTheme="minorHAnsi" w:hAnsiTheme="minorHAnsi" w:cstheme="minorHAnsi"/>
          <w:sz w:val="22"/>
          <w:szCs w:val="22"/>
        </w:rPr>
        <w:t xml:space="preserve">This Deed constitutes a planning obligation for the purposes of section 106 of the </w:t>
      </w:r>
      <w:r w:rsidRPr="00426ECF" w:rsidR="00EA4EA0">
        <w:rPr>
          <w:rFonts w:asciiTheme="minorHAnsi" w:hAnsiTheme="minorHAnsi" w:cstheme="minorHAnsi"/>
          <w:sz w:val="22"/>
          <w:szCs w:val="22"/>
        </w:rPr>
        <w:t xml:space="preserve">1990 </w:t>
      </w:r>
      <w:r w:rsidRPr="00426ECF">
        <w:rPr>
          <w:rFonts w:asciiTheme="minorHAnsi" w:hAnsiTheme="minorHAnsi" w:cstheme="minorHAnsi"/>
          <w:sz w:val="22"/>
          <w:szCs w:val="22"/>
        </w:rPr>
        <w:t>Act and is entered into pursuant to that section and to section 1 of the Localism Act 2011 section 111 of the Local Government Act 1972 and all other enabling powers</w:t>
      </w:r>
      <w:r w:rsidRPr="00426ECF" w:rsidR="00EA4EA0">
        <w:rPr>
          <w:rFonts w:asciiTheme="minorHAnsi" w:hAnsiTheme="minorHAnsi" w:cstheme="minorHAnsi"/>
          <w:sz w:val="22"/>
          <w:szCs w:val="22"/>
        </w:rPr>
        <w:t>.</w:t>
      </w:r>
    </w:p>
    <w:p w:rsidR="00DE4B00" w:rsidP="004F632A" w14:paraId="63246E12" w14:textId="22BF71B2">
      <w:pPr>
        <w:spacing w:line="360" w:lineRule="auto"/>
        <w:ind w:left="851" w:hanging="851"/>
        <w:rPr>
          <w:rFonts w:cs="Arial"/>
        </w:rPr>
      </w:pPr>
      <w:r>
        <w:rPr>
          <w:rFonts w:cs="Arial"/>
        </w:rPr>
        <w:t>2.2</w:t>
      </w:r>
      <w:r>
        <w:rPr>
          <w:rFonts w:cs="Arial"/>
        </w:rPr>
        <w:tab/>
        <w:t>T</w:t>
      </w:r>
      <w:r w:rsidRPr="0093312F">
        <w:rPr>
          <w:rFonts w:cs="Arial"/>
        </w:rPr>
        <w:t xml:space="preserve">he obligations contained </w:t>
      </w:r>
      <w:r>
        <w:rPr>
          <w:rFonts w:cs="Arial"/>
        </w:rPr>
        <w:t>in this Deed</w:t>
      </w:r>
      <w:r w:rsidRPr="0093312F">
        <w:rPr>
          <w:rFonts w:cs="Arial"/>
        </w:rPr>
        <w:t xml:space="preserve"> are planning </w:t>
      </w:r>
      <w:r>
        <w:rPr>
          <w:rFonts w:cs="Arial"/>
        </w:rPr>
        <w:t>obligations for the purposes of s</w:t>
      </w:r>
      <w:r w:rsidRPr="0093312F">
        <w:rPr>
          <w:rFonts w:cs="Arial"/>
        </w:rPr>
        <w:t xml:space="preserve">ection 106 of the </w:t>
      </w:r>
      <w:r w:rsidR="00EA4EA0">
        <w:rPr>
          <w:rFonts w:cs="Arial"/>
        </w:rPr>
        <w:t xml:space="preserve">1990 </w:t>
      </w:r>
      <w:r w:rsidRPr="0093312F">
        <w:rPr>
          <w:rFonts w:cs="Arial"/>
        </w:rPr>
        <w:t>Act and are entered into by the Owner</w:t>
      </w:r>
      <w:r w:rsidR="00EA4EA0">
        <w:rPr>
          <w:rFonts w:cs="Arial"/>
        </w:rPr>
        <w:t>s</w:t>
      </w:r>
      <w:r w:rsidRPr="0093312F">
        <w:rPr>
          <w:rFonts w:cs="Arial"/>
        </w:rPr>
        <w:t xml:space="preserve"> with the intent</w:t>
      </w:r>
      <w:r>
        <w:rPr>
          <w:rFonts w:cs="Arial"/>
        </w:rPr>
        <w:t>ion</w:t>
      </w:r>
      <w:r w:rsidRPr="0093312F">
        <w:rPr>
          <w:rFonts w:cs="Arial"/>
        </w:rPr>
        <w:t xml:space="preserve"> that </w:t>
      </w:r>
      <w:r>
        <w:rPr>
          <w:rFonts w:cs="Arial"/>
        </w:rPr>
        <w:t>they</w:t>
      </w:r>
      <w:r w:rsidRPr="0093312F">
        <w:rPr>
          <w:rFonts w:cs="Arial"/>
        </w:rPr>
        <w:t xml:space="preserve"> bind the</w:t>
      </w:r>
      <w:r>
        <w:rPr>
          <w:rFonts w:cs="Arial"/>
        </w:rPr>
        <w:t xml:space="preserve"> </w:t>
      </w:r>
      <w:r w:rsidR="00EA4EA0">
        <w:rPr>
          <w:rFonts w:cs="Arial"/>
        </w:rPr>
        <w:t xml:space="preserve">Kingfield Road Site and the </w:t>
      </w:r>
      <w:r w:rsidR="00EA4EA0">
        <w:rPr>
          <w:rFonts w:cs="Arial"/>
        </w:rPr>
        <w:t>Egley</w:t>
      </w:r>
      <w:r w:rsidR="00EA4EA0">
        <w:rPr>
          <w:rFonts w:cs="Arial"/>
        </w:rPr>
        <w:t xml:space="preserve"> Road Site</w:t>
      </w:r>
      <w:r>
        <w:rPr>
          <w:rFonts w:cs="Arial"/>
        </w:rPr>
        <w:t xml:space="preserve"> and the</w:t>
      </w:r>
      <w:r w:rsidRPr="0093312F">
        <w:rPr>
          <w:rFonts w:cs="Arial"/>
        </w:rPr>
        <w:t xml:space="preserve"> </w:t>
      </w:r>
      <w:r>
        <w:rPr>
          <w:rFonts w:cs="Arial"/>
        </w:rPr>
        <w:t xml:space="preserve">interests held by those persons in the </w:t>
      </w:r>
      <w:r w:rsidR="00EA4EA0">
        <w:rPr>
          <w:rFonts w:cs="Arial"/>
        </w:rPr>
        <w:t xml:space="preserve">Kingfield Road Site and the </w:t>
      </w:r>
      <w:r w:rsidR="00EA4EA0">
        <w:rPr>
          <w:rFonts w:cs="Arial"/>
        </w:rPr>
        <w:t>Egley</w:t>
      </w:r>
      <w:r w:rsidR="00EA4EA0">
        <w:rPr>
          <w:rFonts w:cs="Arial"/>
        </w:rPr>
        <w:t xml:space="preserve"> Road Site</w:t>
      </w:r>
      <w:r>
        <w:rPr>
          <w:rFonts w:cs="Arial"/>
        </w:rPr>
        <w:t xml:space="preserve"> and their respective</w:t>
      </w:r>
      <w:r w:rsidRPr="0093312F">
        <w:rPr>
          <w:rFonts w:cs="Arial"/>
        </w:rPr>
        <w:t xml:space="preserve"> successors </w:t>
      </w:r>
      <w:r w:rsidR="00EA4EA0">
        <w:rPr>
          <w:rFonts w:cs="Arial"/>
        </w:rPr>
        <w:t xml:space="preserve">in title </w:t>
      </w:r>
      <w:r w:rsidRPr="0093312F">
        <w:rPr>
          <w:rFonts w:cs="Arial"/>
        </w:rPr>
        <w:t>and assigns</w:t>
      </w:r>
      <w:r w:rsidR="00EA4EA0">
        <w:rPr>
          <w:rFonts w:cs="Arial"/>
        </w:rPr>
        <w:t>.</w:t>
      </w:r>
      <w:r w:rsidRPr="0093312F">
        <w:rPr>
          <w:rFonts w:cs="Arial"/>
        </w:rPr>
        <w:t xml:space="preserve"> </w:t>
      </w:r>
    </w:p>
    <w:p w:rsidR="00DE4B00" w:rsidRPr="00E7284F" w:rsidP="004F632A" w14:paraId="079F8694" w14:textId="406DB7F4">
      <w:pPr>
        <w:spacing w:line="360" w:lineRule="auto"/>
        <w:ind w:left="851" w:hanging="851"/>
        <w:rPr>
          <w:rFonts w:cs="Arial"/>
        </w:rPr>
      </w:pPr>
      <w:r>
        <w:rPr>
          <w:rFonts w:cs="Arial"/>
        </w:rPr>
        <w:t>2</w:t>
      </w:r>
      <w:r>
        <w:rPr>
          <w:rFonts w:cs="Arial"/>
        </w:rPr>
        <w:t>.3</w:t>
      </w:r>
      <w:r>
        <w:rPr>
          <w:rFonts w:cs="Arial"/>
        </w:rPr>
        <w:tab/>
        <w:t xml:space="preserve">The obligations contained in this Deed are enforceable by the Council in accordance with section 106 of the </w:t>
      </w:r>
      <w:r w:rsidR="00EA4EA0">
        <w:rPr>
          <w:rFonts w:cs="Arial"/>
        </w:rPr>
        <w:t xml:space="preserve">1990 </w:t>
      </w:r>
      <w:r>
        <w:rPr>
          <w:rFonts w:cs="Arial"/>
        </w:rPr>
        <w:t>Act and the provisions of this Deed</w:t>
      </w:r>
      <w:r w:rsidR="00EA4EA0">
        <w:rPr>
          <w:rFonts w:cs="Arial"/>
        </w:rPr>
        <w:t>.</w:t>
      </w:r>
    </w:p>
    <w:p w:rsidR="00DE4B00" w:rsidRPr="00E7284F" w:rsidP="004F632A" w14:paraId="0DFA8DAC" w14:textId="6D7AB0FB">
      <w:pPr>
        <w:spacing w:line="360" w:lineRule="auto"/>
        <w:ind w:left="851" w:hanging="851"/>
        <w:rPr>
          <w:rFonts w:cs="Arial"/>
        </w:rPr>
      </w:pPr>
      <w:r>
        <w:rPr>
          <w:rFonts w:cs="Arial"/>
          <w:b/>
        </w:rPr>
        <w:t>3.</w:t>
      </w:r>
      <w:r>
        <w:rPr>
          <w:rFonts w:cs="Arial"/>
          <w:b/>
        </w:rPr>
        <w:tab/>
        <w:t>CONDITIONALITY</w:t>
      </w:r>
    </w:p>
    <w:p w:rsidR="00DE4B00" w:rsidP="004F632A" w14:paraId="6019B1E9" w14:textId="4654B221">
      <w:pPr>
        <w:spacing w:line="360" w:lineRule="auto"/>
        <w:ind w:left="851" w:hanging="851"/>
        <w:rPr>
          <w:rFonts w:cs="Arial"/>
        </w:rPr>
      </w:pPr>
      <w:r>
        <w:rPr>
          <w:rFonts w:cs="Arial"/>
        </w:rPr>
        <w:t>3</w:t>
      </w:r>
      <w:r>
        <w:rPr>
          <w:rFonts w:cs="Arial"/>
        </w:rPr>
        <w:t>.1</w:t>
      </w:r>
      <w:r>
        <w:rPr>
          <w:rFonts w:cs="Arial"/>
        </w:rPr>
        <w:tab/>
        <w:t>All of the planning obligations contained in this Deed are conditional upon the Secretary of State allowing the Appeal</w:t>
      </w:r>
      <w:r w:rsidR="00F87D98">
        <w:rPr>
          <w:rFonts w:cs="Arial"/>
        </w:rPr>
        <w:t>s</w:t>
      </w:r>
      <w:r>
        <w:rPr>
          <w:rFonts w:cs="Arial"/>
        </w:rPr>
        <w:t xml:space="preserve"> and granting the </w:t>
      </w:r>
      <w:r w:rsidR="00F87D98">
        <w:rPr>
          <w:rFonts w:cs="Arial"/>
        </w:rPr>
        <w:t xml:space="preserve">Kingfield Road Planning Permission and the </w:t>
      </w:r>
      <w:r w:rsidR="00F87D98">
        <w:rPr>
          <w:rFonts w:cs="Arial"/>
        </w:rPr>
        <w:t>Egley</w:t>
      </w:r>
      <w:r w:rsidR="00F87D98">
        <w:rPr>
          <w:rFonts w:cs="Arial"/>
        </w:rPr>
        <w:t xml:space="preserve"> Road </w:t>
      </w:r>
      <w:r>
        <w:rPr>
          <w:rFonts w:cs="Arial"/>
        </w:rPr>
        <w:t xml:space="preserve">Planning Permission and if the Secretary of State expressly finds in his decision that pursuant to the CIL Regulations any of the planning obligations contained in this Deed do not meet the requirements set out in the regulation 122 of the CIL Regulations such planning obligation(s) or part thereof as so identified shall cease to have effect and the </w:t>
      </w:r>
      <w:r>
        <w:rPr>
          <w:rFonts w:cs="Arial"/>
        </w:rPr>
        <w:t>Owner</w:t>
      </w:r>
      <w:r w:rsidR="00F87D98">
        <w:rPr>
          <w:rFonts w:cs="Arial"/>
        </w:rPr>
        <w:t>s</w:t>
      </w:r>
      <w:r>
        <w:rPr>
          <w:rFonts w:cs="Arial"/>
        </w:rPr>
        <w:t xml:space="preserve"> </w:t>
      </w:r>
      <w:r>
        <w:rPr>
          <w:rFonts w:cs="Arial"/>
        </w:rPr>
        <w:t xml:space="preserve">and the Developer </w:t>
      </w:r>
      <w:r>
        <w:rPr>
          <w:rFonts w:cs="Arial"/>
        </w:rPr>
        <w:t>shall be under no obligation to comply with them and they shall not be enforceable by the Council notwithstanding the remaining planning obligations contained in this Deed which (for the avoidance of doubt) shall take effect and remain in effect and be enforceable</w:t>
      </w:r>
      <w:r w:rsidR="00F87D98">
        <w:rPr>
          <w:rFonts w:cs="Arial"/>
        </w:rPr>
        <w:t>.</w:t>
      </w:r>
    </w:p>
    <w:p w:rsidR="00DE4B00" w:rsidP="004F632A" w14:paraId="0ED1E38E" w14:textId="23F6C8F2">
      <w:pPr>
        <w:spacing w:line="360" w:lineRule="auto"/>
        <w:ind w:left="851" w:hanging="851"/>
        <w:rPr>
          <w:rFonts w:cs="Arial"/>
        </w:rPr>
      </w:pPr>
      <w:r>
        <w:rPr>
          <w:rFonts w:cs="Arial"/>
        </w:rPr>
        <w:t>3</w:t>
      </w:r>
      <w:r>
        <w:rPr>
          <w:rFonts w:cs="Arial"/>
        </w:rPr>
        <w:t>.2</w:t>
      </w:r>
      <w:r>
        <w:rPr>
          <w:rFonts w:cs="Arial"/>
        </w:rPr>
        <w:tab/>
        <w:t xml:space="preserve">Subject to clause </w:t>
      </w:r>
      <w:r w:rsidR="00F87D98">
        <w:rPr>
          <w:rFonts w:cs="Arial"/>
        </w:rPr>
        <w:t>2</w:t>
      </w:r>
      <w:r>
        <w:rPr>
          <w:rFonts w:cs="Arial"/>
        </w:rPr>
        <w:t xml:space="preserve">.1 above save for the provisions of this clause </w:t>
      </w:r>
      <w:r w:rsidR="00F87D98">
        <w:rPr>
          <w:rFonts w:cs="Arial"/>
        </w:rPr>
        <w:t>2</w:t>
      </w:r>
      <w:r>
        <w:rPr>
          <w:rFonts w:cs="Arial"/>
        </w:rPr>
        <w:t xml:space="preserve"> and any other provisions in this Deed which either expressly or by necessary implication require otherwise this Deed is conditional upon and shall not take effect until the grant of the </w:t>
      </w:r>
      <w:r w:rsidR="00F87D98">
        <w:rPr>
          <w:rFonts w:cs="Arial"/>
        </w:rPr>
        <w:t xml:space="preserve">Kingfield Road Planning Permission and the </w:t>
      </w:r>
      <w:r w:rsidR="00F87D98">
        <w:rPr>
          <w:rFonts w:cs="Arial"/>
        </w:rPr>
        <w:t>Egley</w:t>
      </w:r>
      <w:r w:rsidR="00F87D98">
        <w:rPr>
          <w:rFonts w:cs="Arial"/>
        </w:rPr>
        <w:t xml:space="preserve"> Road </w:t>
      </w:r>
      <w:r>
        <w:rPr>
          <w:rFonts w:cs="Arial"/>
        </w:rPr>
        <w:t>Planning Permission</w:t>
      </w:r>
      <w:r w:rsidR="00F87D98">
        <w:rPr>
          <w:rFonts w:cs="Arial"/>
        </w:rPr>
        <w:t>.</w:t>
      </w:r>
    </w:p>
    <w:p w:rsidR="00DE4B00" w:rsidRPr="00B82BE1" w:rsidP="004F632A" w14:paraId="25138791" w14:textId="661EB4D7">
      <w:pPr>
        <w:spacing w:line="360" w:lineRule="auto"/>
        <w:ind w:left="851" w:hanging="851"/>
        <w:rPr>
          <w:rFonts w:cs="Arial"/>
        </w:rPr>
      </w:pPr>
      <w:r>
        <w:rPr>
          <w:rFonts w:cs="Arial"/>
          <w:b/>
        </w:rPr>
        <w:t>4.</w:t>
      </w:r>
      <w:r>
        <w:rPr>
          <w:rFonts w:cs="Arial"/>
          <w:b/>
        </w:rPr>
        <w:tab/>
        <w:t>OWNERS</w:t>
      </w:r>
      <w:r w:rsidR="00F87D98">
        <w:rPr>
          <w:rFonts w:cs="Arial"/>
          <w:b/>
        </w:rPr>
        <w:t>’</w:t>
      </w:r>
      <w:r>
        <w:rPr>
          <w:rFonts w:cs="Arial"/>
          <w:b/>
        </w:rPr>
        <w:t xml:space="preserve"> </w:t>
      </w:r>
      <w:r w:rsidR="00F87D98">
        <w:rPr>
          <w:rFonts w:cs="Arial"/>
          <w:b/>
        </w:rPr>
        <w:t xml:space="preserve">AND DEVELOPER’S </w:t>
      </w:r>
      <w:r>
        <w:rPr>
          <w:rFonts w:cs="Arial"/>
          <w:b/>
        </w:rPr>
        <w:t xml:space="preserve">COVENANTS </w:t>
      </w:r>
    </w:p>
    <w:p w:rsidR="00DE4B00" w:rsidP="004F632A" w14:paraId="79449C5D" w14:textId="52713B6D">
      <w:pPr>
        <w:spacing w:line="360" w:lineRule="auto"/>
        <w:ind w:left="851" w:hanging="851"/>
        <w:rPr>
          <w:rFonts w:cs="Arial"/>
        </w:rPr>
      </w:pPr>
      <w:r>
        <w:rPr>
          <w:rFonts w:cs="Arial"/>
        </w:rPr>
        <w:t>4</w:t>
      </w:r>
      <w:r w:rsidR="00F87D98">
        <w:rPr>
          <w:rFonts w:cs="Arial"/>
        </w:rPr>
        <w:t>.1</w:t>
      </w:r>
      <w:r w:rsidR="00F87D98">
        <w:rPr>
          <w:rFonts w:cs="Arial"/>
        </w:rPr>
        <w:tab/>
        <w:t xml:space="preserve">The Owners hereby covenant and agree that the Kingfield Road Development and the </w:t>
      </w:r>
      <w:r w:rsidR="00F87D98">
        <w:rPr>
          <w:rFonts w:cs="Arial"/>
        </w:rPr>
        <w:t>Egley</w:t>
      </w:r>
      <w:r w:rsidR="00F87D98">
        <w:rPr>
          <w:rFonts w:cs="Arial"/>
        </w:rPr>
        <w:t xml:space="preserve"> Road Development shall not be Commenced unless and until the Developer has acquired the long leasehold interest in the Kingfield Road Site and the </w:t>
      </w:r>
      <w:r w:rsidR="00F87D98">
        <w:rPr>
          <w:rFonts w:cs="Arial"/>
        </w:rPr>
        <w:t>Egley</w:t>
      </w:r>
      <w:r w:rsidR="00F87D98">
        <w:rPr>
          <w:rFonts w:cs="Arial"/>
        </w:rPr>
        <w:t xml:space="preserve"> Road Site pursuant to the Agreement for Lease and the Developer has delivered to the Council the Confirmatory Deed.</w:t>
      </w:r>
      <w:r w:rsidRPr="007739BB">
        <w:rPr>
          <w:rFonts w:cs="Arial"/>
          <w:vanish/>
          <w:color w:val="FFFFFF"/>
        </w:rPr>
        <w:fldChar w:fldCharType="begin"/>
      </w:r>
      <w:r w:rsidRPr="007739BB">
        <w:rPr>
          <w:rFonts w:cs="Arial"/>
          <w:vanish/>
          <w:color w:val="FFFFFF"/>
        </w:rPr>
        <w:fldChar w:fldCharType="end"/>
      </w:r>
    </w:p>
    <w:p w:rsidR="00F87D98" w:rsidP="004F632A" w14:paraId="5DAE3B1A" w14:textId="24A063E9">
      <w:pPr>
        <w:spacing w:line="360" w:lineRule="auto"/>
        <w:ind w:left="851" w:hanging="851"/>
        <w:rPr>
          <w:rFonts w:cs="Arial"/>
        </w:rPr>
      </w:pPr>
      <w:r>
        <w:rPr>
          <w:rFonts w:cs="Arial"/>
        </w:rPr>
        <w:t>4</w:t>
      </w:r>
      <w:r>
        <w:rPr>
          <w:rFonts w:cs="Arial"/>
        </w:rPr>
        <w:t>.2</w:t>
      </w:r>
      <w:r>
        <w:rPr>
          <w:rFonts w:cs="Arial"/>
        </w:rPr>
        <w:tab/>
        <w:t>The Developer covenants with the Council in the terms set out in Schedules 1 to 3 which shall have effect upon the Commencement of the Kingfield Road Development.</w:t>
      </w:r>
    </w:p>
    <w:p w:rsidR="00F87D98" w:rsidP="004F632A" w14:paraId="7A55CCA1" w14:textId="16E1C066">
      <w:pPr>
        <w:spacing w:line="360" w:lineRule="auto"/>
        <w:ind w:left="993" w:hanging="993"/>
        <w:rPr>
          <w:rFonts w:cs="Arial"/>
        </w:rPr>
      </w:pPr>
      <w:r>
        <w:rPr>
          <w:rFonts w:cs="Arial"/>
        </w:rPr>
        <w:t>4</w:t>
      </w:r>
      <w:r>
        <w:rPr>
          <w:rFonts w:cs="Arial"/>
        </w:rPr>
        <w:t>.3</w:t>
      </w:r>
      <w:r>
        <w:rPr>
          <w:rFonts w:cs="Arial"/>
        </w:rPr>
        <w:tab/>
        <w:t xml:space="preserve">The Developer covenants with the Council in the terms set out in Schedule 4 which shall have effect upon the Commencement of the </w:t>
      </w:r>
      <w:r>
        <w:rPr>
          <w:rFonts w:cs="Arial"/>
        </w:rPr>
        <w:t>Egley</w:t>
      </w:r>
      <w:r>
        <w:rPr>
          <w:rFonts w:cs="Arial"/>
        </w:rPr>
        <w:t xml:space="preserve"> Road Development.</w:t>
      </w:r>
    </w:p>
    <w:p w:rsidR="00F87D98" w:rsidP="004F632A" w14:paraId="4A999396" w14:textId="0037621D">
      <w:pPr>
        <w:spacing w:line="360" w:lineRule="auto"/>
        <w:ind w:left="993" w:hanging="993"/>
        <w:rPr>
          <w:rFonts w:cs="Arial"/>
        </w:rPr>
      </w:pPr>
      <w:r>
        <w:rPr>
          <w:rFonts w:cs="Arial"/>
        </w:rPr>
        <w:t>4</w:t>
      </w:r>
      <w:r>
        <w:rPr>
          <w:rFonts w:cs="Arial"/>
        </w:rPr>
        <w:t>.4</w:t>
      </w:r>
      <w:r>
        <w:rPr>
          <w:rFonts w:cs="Arial"/>
        </w:rPr>
        <w:tab/>
        <w:t xml:space="preserve">The Developer covenants that it will enter into and deliver to the Council the Confirmatory Deed prior to the Commencement of the Kingfield Road Development and the </w:t>
      </w:r>
      <w:r>
        <w:rPr>
          <w:rFonts w:cs="Arial"/>
        </w:rPr>
        <w:t>Egley</w:t>
      </w:r>
      <w:r>
        <w:rPr>
          <w:rFonts w:cs="Arial"/>
        </w:rPr>
        <w:t xml:space="preserve"> Road Development.</w:t>
      </w:r>
    </w:p>
    <w:p w:rsidR="004110A7" w:rsidP="004F632A" w14:paraId="05078689" w14:textId="3B10468D">
      <w:pPr>
        <w:spacing w:line="360" w:lineRule="auto"/>
        <w:ind w:left="993" w:hanging="993"/>
        <w:rPr>
          <w:b/>
          <w:bCs/>
        </w:rPr>
      </w:pPr>
      <w:r>
        <w:rPr>
          <w:rFonts w:cs="Arial"/>
          <w:b/>
        </w:rPr>
        <w:t>5.</w:t>
      </w:r>
      <w:r w:rsidR="00DE4B00">
        <w:rPr>
          <w:rFonts w:cs="Arial"/>
          <w:b/>
        </w:rPr>
        <w:tab/>
      </w:r>
      <w:r w:rsidRPr="003901E7">
        <w:rPr>
          <w:b/>
          <w:bCs/>
        </w:rPr>
        <w:t>DISPUTE RESOLUTION</w:t>
      </w:r>
    </w:p>
    <w:p w:rsidR="00426ECF" w:rsidRPr="00426ECF" w:rsidP="0092432E" w14:paraId="216A66AB" w14:textId="77777777">
      <w:pPr>
        <w:pStyle w:val="ListParagraph"/>
        <w:numPr>
          <w:ilvl w:val="0"/>
          <w:numId w:val="12"/>
        </w:numPr>
        <w:spacing w:after="160" w:line="360" w:lineRule="auto"/>
        <w:contextualSpacing w:val="0"/>
        <w:outlineLvl w:val="0"/>
        <w:rPr>
          <w:rFonts w:cs="Times New Roman"/>
          <w:vanish/>
        </w:rPr>
      </w:pPr>
    </w:p>
    <w:p w:rsidR="00426ECF" w:rsidRPr="00426ECF" w:rsidP="0092432E" w14:paraId="0FE31219" w14:textId="77777777">
      <w:pPr>
        <w:pStyle w:val="ListParagraph"/>
        <w:numPr>
          <w:ilvl w:val="0"/>
          <w:numId w:val="12"/>
        </w:numPr>
        <w:spacing w:after="160" w:line="360" w:lineRule="auto"/>
        <w:contextualSpacing w:val="0"/>
        <w:outlineLvl w:val="0"/>
        <w:rPr>
          <w:rFonts w:cs="Times New Roman"/>
          <w:vanish/>
        </w:rPr>
      </w:pPr>
    </w:p>
    <w:p w:rsidR="00426ECF" w:rsidRPr="00426ECF" w:rsidP="0092432E" w14:paraId="6C6CCDB0" w14:textId="77777777">
      <w:pPr>
        <w:pStyle w:val="ListParagraph"/>
        <w:numPr>
          <w:ilvl w:val="0"/>
          <w:numId w:val="12"/>
        </w:numPr>
        <w:spacing w:after="160" w:line="360" w:lineRule="auto"/>
        <w:contextualSpacing w:val="0"/>
        <w:outlineLvl w:val="0"/>
        <w:rPr>
          <w:rFonts w:cs="Times New Roman"/>
          <w:vanish/>
        </w:rPr>
      </w:pPr>
    </w:p>
    <w:p w:rsidR="000C2257" w:rsidRPr="00426ECF" w:rsidP="004F632A" w14:paraId="1F10C147" w14:textId="1539FB5D">
      <w:pPr>
        <w:pStyle w:val="Level2"/>
        <w:tabs>
          <w:tab w:val="clear" w:pos="851"/>
        </w:tabs>
        <w:spacing w:after="160" w:line="360" w:lineRule="auto"/>
        <w:ind w:left="993" w:hanging="993"/>
        <w:rPr>
          <w:rFonts w:asciiTheme="minorHAnsi" w:hAnsiTheme="minorHAnsi" w:cstheme="minorHAnsi"/>
          <w:sz w:val="22"/>
          <w:szCs w:val="22"/>
        </w:rPr>
      </w:pPr>
      <w:r w:rsidRPr="00426ECF">
        <w:rPr>
          <w:rFonts w:asciiTheme="minorHAnsi" w:hAnsiTheme="minorHAnsi" w:cstheme="minorHAnsi"/>
          <w:sz w:val="22"/>
          <w:szCs w:val="22"/>
        </w:rPr>
        <w:t>Where there is a difference or dispute in relation to the subject matter of this Deed the parties to such dispute shall use reasonable endeavours to resolve the same and if the different or dispute remains unresolved after 10 Working Days any party to the dispute may refer the same for determination to the Expert.</w:t>
      </w:r>
    </w:p>
    <w:p w:rsidR="000C2257" w:rsidRPr="00F11FB4" w:rsidP="004F632A" w14:paraId="60D388A6" w14:textId="77777777">
      <w:pPr>
        <w:pStyle w:val="Level2"/>
        <w:tabs>
          <w:tab w:val="clear" w:pos="851"/>
        </w:tabs>
        <w:spacing w:after="160" w:line="360" w:lineRule="auto"/>
        <w:ind w:left="993" w:hanging="993"/>
        <w:rPr>
          <w:rFonts w:asciiTheme="minorHAnsi" w:hAnsiTheme="minorHAnsi"/>
          <w:sz w:val="22"/>
          <w:szCs w:val="22"/>
        </w:rPr>
      </w:pPr>
      <w:r w:rsidRPr="00F11FB4">
        <w:rPr>
          <w:rFonts w:asciiTheme="minorHAnsi" w:hAnsiTheme="minorHAnsi"/>
          <w:sz w:val="22"/>
          <w:szCs w:val="22"/>
        </w:rPr>
        <w:t xml:space="preserve">The Expert shall be required to produce evidence of sufficient professional indemnity insurance prior to his appointment. </w:t>
      </w:r>
    </w:p>
    <w:p w:rsidR="000C2257" w:rsidRPr="00F11FB4" w:rsidP="004F632A" w14:paraId="2E2E2990" w14:textId="77777777">
      <w:pPr>
        <w:pStyle w:val="Level2"/>
        <w:tabs>
          <w:tab w:val="clear" w:pos="851"/>
        </w:tabs>
        <w:spacing w:after="160" w:line="360" w:lineRule="auto"/>
        <w:ind w:left="993" w:hanging="993"/>
        <w:rPr>
          <w:rFonts w:asciiTheme="minorHAnsi" w:hAnsiTheme="minorHAnsi"/>
          <w:sz w:val="22"/>
          <w:szCs w:val="22"/>
        </w:rPr>
      </w:pPr>
      <w:r w:rsidRPr="00F11FB4">
        <w:rPr>
          <w:rFonts w:asciiTheme="minorHAnsi" w:hAnsiTheme="minorHAnsi"/>
          <w:sz w:val="22"/>
          <w:szCs w:val="22"/>
        </w:rPr>
        <w:t>The terms of reference for the Expert shall include the following:</w:t>
      </w:r>
    </w:p>
    <w:p w:rsidR="000C2257" w:rsidRPr="00F11FB4" w:rsidP="004F632A" w14:paraId="3BFD4A50" w14:textId="77777777">
      <w:pPr>
        <w:pStyle w:val="Level3"/>
        <w:tabs>
          <w:tab w:val="clear" w:pos="1702"/>
        </w:tabs>
        <w:spacing w:after="160" w:line="360" w:lineRule="auto"/>
        <w:ind w:hanging="709"/>
        <w:rPr>
          <w:rFonts w:asciiTheme="minorHAnsi" w:hAnsiTheme="minorHAnsi"/>
          <w:sz w:val="22"/>
          <w:szCs w:val="22"/>
        </w:rPr>
      </w:pPr>
      <w:r w:rsidRPr="00F11FB4">
        <w:rPr>
          <w:rFonts w:asciiTheme="minorHAnsi" w:hAnsiTheme="minorHAnsi"/>
          <w:sz w:val="22"/>
          <w:szCs w:val="22"/>
        </w:rPr>
        <w:t>the Expert shall call for representations from the parties to the dispute within 10 Working Days of his appointment and require the parties to the dispute to exchange representations with each other within this period;</w:t>
      </w:r>
    </w:p>
    <w:p w:rsidR="000C2257" w:rsidRPr="00F11FB4" w:rsidP="0092432E" w14:paraId="7F18A019" w14:textId="1B3A182C">
      <w:pPr>
        <w:pStyle w:val="Level3"/>
        <w:spacing w:after="160" w:line="360" w:lineRule="auto"/>
        <w:rPr>
          <w:rFonts w:asciiTheme="minorHAnsi" w:hAnsiTheme="minorHAnsi"/>
          <w:sz w:val="22"/>
          <w:szCs w:val="22"/>
        </w:rPr>
      </w:pPr>
      <w:r w:rsidRPr="00F11FB4">
        <w:rPr>
          <w:rFonts w:asciiTheme="minorHAnsi" w:hAnsiTheme="minorHAnsi"/>
          <w:sz w:val="22"/>
          <w:szCs w:val="22"/>
        </w:rPr>
        <w:t xml:space="preserve">the Expert shall allow the parties to the dispute a further 10 Working Days from the expiry of the period referred to in clause </w:t>
      </w:r>
      <w:r w:rsidR="00426ECF">
        <w:rPr>
          <w:rFonts w:asciiTheme="minorHAnsi" w:hAnsiTheme="minorHAnsi"/>
          <w:sz w:val="22"/>
          <w:szCs w:val="22"/>
        </w:rPr>
        <w:t>5</w:t>
      </w:r>
      <w:r w:rsidRPr="00F11FB4">
        <w:rPr>
          <w:rFonts w:asciiTheme="minorHAnsi" w:hAnsiTheme="minorHAnsi"/>
          <w:sz w:val="22"/>
          <w:szCs w:val="22"/>
        </w:rPr>
        <w:t>.3.1 to make counter-representations;</w:t>
      </w:r>
    </w:p>
    <w:p w:rsidR="000C2257" w:rsidP="0092432E" w14:paraId="6EC2D265" w14:textId="77777777">
      <w:pPr>
        <w:pStyle w:val="Level3"/>
        <w:spacing w:after="160" w:line="360" w:lineRule="auto"/>
        <w:rPr>
          <w:rFonts w:asciiTheme="minorHAnsi" w:hAnsiTheme="minorHAnsi"/>
          <w:sz w:val="22"/>
          <w:szCs w:val="22"/>
        </w:rPr>
      </w:pPr>
      <w:r w:rsidRPr="00F11FB4">
        <w:rPr>
          <w:rFonts w:asciiTheme="minorHAnsi" w:hAnsiTheme="minorHAnsi"/>
          <w:sz w:val="22"/>
          <w:szCs w:val="22"/>
        </w:rPr>
        <w:t>any representations or counter-representations received out of time may be disregarded by the Expert;</w:t>
      </w:r>
    </w:p>
    <w:p w:rsidR="000C2257" w:rsidRPr="00760107" w:rsidP="0092432E" w14:paraId="430E5B83" w14:textId="77777777">
      <w:pPr>
        <w:pStyle w:val="Level3"/>
        <w:spacing w:after="160" w:line="360" w:lineRule="auto"/>
        <w:rPr>
          <w:rFonts w:asciiTheme="minorHAnsi" w:hAnsiTheme="minorHAnsi"/>
          <w:sz w:val="22"/>
          <w:szCs w:val="22"/>
        </w:rPr>
      </w:pPr>
      <w:r w:rsidRPr="00760107">
        <w:rPr>
          <w:rFonts w:asciiTheme="minorHAnsi" w:hAnsiTheme="minorHAnsi"/>
          <w:sz w:val="22"/>
          <w:szCs w:val="22"/>
        </w:rPr>
        <w:t>the Expert shall provide the parties to the dispute with a written decision within 10 Working Days of the last date for the receipt of counter-representations.</w:t>
      </w:r>
    </w:p>
    <w:p w:rsidR="000C2257" w:rsidRPr="00F11FB4" w:rsidP="0092432E" w14:paraId="18D97CF2" w14:textId="77777777">
      <w:pPr>
        <w:pStyle w:val="Level2"/>
        <w:spacing w:after="160" w:line="360" w:lineRule="auto"/>
        <w:rPr>
          <w:rFonts w:asciiTheme="minorHAnsi" w:hAnsiTheme="minorHAnsi"/>
          <w:sz w:val="22"/>
          <w:szCs w:val="22"/>
        </w:rPr>
      </w:pPr>
      <w:r w:rsidRPr="00F11FB4">
        <w:rPr>
          <w:rFonts w:asciiTheme="minorHAnsi" w:hAnsiTheme="minorHAnsi"/>
          <w:sz w:val="22"/>
          <w:szCs w:val="22"/>
        </w:rPr>
        <w:t>The Expert may be required by either party to the dispute to give reasons for his decision and such reasons shall be conveyed to all parties to the dispute.</w:t>
      </w:r>
    </w:p>
    <w:p w:rsidR="000C2257" w:rsidRPr="00F11FB4" w:rsidP="0092432E" w14:paraId="6A9B06E9" w14:textId="77777777">
      <w:pPr>
        <w:pStyle w:val="Level2"/>
        <w:spacing w:after="160" w:line="360" w:lineRule="auto"/>
        <w:rPr>
          <w:rFonts w:asciiTheme="minorHAnsi" w:hAnsiTheme="minorHAnsi"/>
          <w:sz w:val="22"/>
          <w:szCs w:val="22"/>
        </w:rPr>
      </w:pPr>
      <w:r w:rsidRPr="00F11FB4">
        <w:rPr>
          <w:rFonts w:asciiTheme="minorHAnsi" w:hAnsiTheme="minorHAnsi"/>
          <w:sz w:val="22"/>
          <w:szCs w:val="22"/>
        </w:rPr>
        <w:t>The determination of the Expert (including any determination as to the responsibility for payment of his own costs and those of the parties to the dispute) shall be final and binding upon the parties to the dispute save in the case of fraud or manifest error.</w:t>
      </w:r>
    </w:p>
    <w:p w:rsidR="000C2257" w:rsidP="0092432E" w14:paraId="5864FEEC" w14:textId="7DD0926B">
      <w:pPr>
        <w:pStyle w:val="Level2"/>
        <w:spacing w:after="160" w:line="360" w:lineRule="auto"/>
        <w:rPr>
          <w:rFonts w:asciiTheme="minorHAnsi" w:hAnsiTheme="minorHAnsi"/>
          <w:sz w:val="22"/>
          <w:szCs w:val="22"/>
        </w:rPr>
      </w:pPr>
      <w:r w:rsidRPr="00F11FB4">
        <w:rPr>
          <w:rFonts w:asciiTheme="minorHAnsi" w:hAnsiTheme="minorHAnsi"/>
          <w:sz w:val="22"/>
          <w:szCs w:val="22"/>
        </w:rPr>
        <w:t xml:space="preserve">Nothing in this clause </w:t>
      </w:r>
      <w:r w:rsidR="00426ECF">
        <w:rPr>
          <w:rFonts w:asciiTheme="minorHAnsi" w:hAnsiTheme="minorHAnsi"/>
          <w:sz w:val="22"/>
          <w:szCs w:val="22"/>
        </w:rPr>
        <w:t>5</w:t>
      </w:r>
      <w:r w:rsidRPr="00F11FB4">
        <w:rPr>
          <w:rFonts w:asciiTheme="minorHAnsi" w:hAnsiTheme="minorHAnsi"/>
          <w:sz w:val="22"/>
          <w:szCs w:val="22"/>
        </w:rPr>
        <w:t xml:space="preserve"> shall apply to the recovery of a liquidated sum or prevent the parties </w:t>
      </w:r>
      <w:r w:rsidRPr="00DB2558">
        <w:rPr>
          <w:rFonts w:asciiTheme="minorHAnsi" w:hAnsiTheme="minorHAnsi"/>
          <w:sz w:val="22"/>
          <w:szCs w:val="22"/>
        </w:rPr>
        <w:t>from commencing or continuing proceedings in the courts.</w:t>
      </w:r>
    </w:p>
    <w:p w:rsidR="000C2257" w:rsidRPr="00DB2558" w:rsidP="0092432E" w14:paraId="35947B40" w14:textId="77777777">
      <w:pPr>
        <w:pStyle w:val="Level1"/>
        <w:spacing w:after="160" w:line="360" w:lineRule="auto"/>
        <w:rPr>
          <w:rFonts w:asciiTheme="minorHAnsi" w:hAnsiTheme="minorHAnsi"/>
          <w:b/>
          <w:sz w:val="22"/>
          <w:szCs w:val="22"/>
        </w:rPr>
      </w:pPr>
      <w:r w:rsidRPr="00DB2558">
        <w:rPr>
          <w:rFonts w:asciiTheme="minorHAnsi" w:hAnsiTheme="minorHAnsi"/>
          <w:b/>
          <w:sz w:val="22"/>
          <w:szCs w:val="22"/>
        </w:rPr>
        <w:t>INTEREST ON LATE PAYMENT</w:t>
      </w:r>
    </w:p>
    <w:p w:rsidR="000C2257" w:rsidP="0092432E" w14:paraId="1C492616" w14:textId="1E204DD8">
      <w:pPr>
        <w:pStyle w:val="Level2"/>
        <w:spacing w:after="160" w:line="360" w:lineRule="auto"/>
        <w:rPr>
          <w:rFonts w:asciiTheme="minorHAnsi" w:hAnsiTheme="minorHAnsi"/>
          <w:sz w:val="22"/>
          <w:szCs w:val="22"/>
        </w:rPr>
      </w:pPr>
      <w:r w:rsidRPr="00DB2558">
        <w:rPr>
          <w:rFonts w:asciiTheme="minorHAnsi" w:hAnsiTheme="minorHAnsi"/>
          <w:sz w:val="22"/>
          <w:szCs w:val="22"/>
        </w:rPr>
        <w:t xml:space="preserve">In the event of late payment by the Developer of any contribution fee or other sum of money due to the </w:t>
      </w:r>
      <w:r>
        <w:rPr>
          <w:rFonts w:asciiTheme="minorHAnsi" w:hAnsiTheme="minorHAnsi"/>
          <w:sz w:val="22"/>
          <w:szCs w:val="22"/>
        </w:rPr>
        <w:t>Council</w:t>
      </w:r>
      <w:r w:rsidRPr="00DB2558">
        <w:rPr>
          <w:rFonts w:asciiTheme="minorHAnsi" w:hAnsiTheme="minorHAnsi"/>
          <w:sz w:val="22"/>
          <w:szCs w:val="22"/>
        </w:rPr>
        <w:t xml:space="preserve"> under the provisions of this </w:t>
      </w:r>
      <w:r>
        <w:rPr>
          <w:rFonts w:asciiTheme="minorHAnsi" w:hAnsiTheme="minorHAnsi"/>
          <w:sz w:val="22"/>
          <w:szCs w:val="22"/>
        </w:rPr>
        <w:t>Deed,</w:t>
      </w:r>
      <w:r w:rsidRPr="00DB2558">
        <w:rPr>
          <w:rFonts w:asciiTheme="minorHAnsi" w:hAnsiTheme="minorHAnsi"/>
          <w:sz w:val="22"/>
          <w:szCs w:val="22"/>
        </w:rPr>
        <w:t xml:space="preserve"> the Developer shall pay interest on the same at the Interest Rate from time to time prevailing such interest to be payable for the period from the date the contribution fee or other sum of money fell due for payment until the date the same are received by the </w:t>
      </w:r>
      <w:r>
        <w:rPr>
          <w:rFonts w:asciiTheme="minorHAnsi" w:hAnsiTheme="minorHAnsi"/>
          <w:sz w:val="22"/>
          <w:szCs w:val="22"/>
        </w:rPr>
        <w:t>Council</w:t>
      </w:r>
      <w:r w:rsidRPr="00DB2558">
        <w:rPr>
          <w:rFonts w:asciiTheme="minorHAnsi" w:hAnsiTheme="minorHAnsi"/>
          <w:sz w:val="22"/>
          <w:szCs w:val="22"/>
        </w:rPr>
        <w:t xml:space="preserve">.  </w:t>
      </w:r>
    </w:p>
    <w:p w:rsidR="000C2257" w:rsidRPr="00DB2558" w:rsidP="0092432E" w14:paraId="6DE4D0BA" w14:textId="77777777">
      <w:pPr>
        <w:pStyle w:val="Level1"/>
        <w:spacing w:after="160" w:line="360" w:lineRule="auto"/>
      </w:pPr>
      <w:r w:rsidRPr="00DB2558">
        <w:rPr>
          <w:rStyle w:val="Level1asHeadingtext"/>
          <w:rFonts w:asciiTheme="minorHAnsi" w:hAnsiTheme="minorHAnsi"/>
          <w:sz w:val="22"/>
          <w:szCs w:val="22"/>
        </w:rPr>
        <w:t>NOTICES</w:t>
      </w:r>
    </w:p>
    <w:p w:rsidR="000C2257" w:rsidRPr="00DB2558" w:rsidP="0092432E" w14:paraId="7E285BD7" w14:textId="77777777">
      <w:pPr>
        <w:pStyle w:val="Level2"/>
        <w:adjustRightInd/>
        <w:spacing w:after="160" w:line="360" w:lineRule="auto"/>
        <w:rPr>
          <w:rFonts w:asciiTheme="minorHAnsi" w:hAnsiTheme="minorHAnsi"/>
          <w:sz w:val="22"/>
          <w:szCs w:val="22"/>
        </w:rPr>
      </w:pPr>
      <w:r w:rsidRPr="00DB2558">
        <w:rPr>
          <w:rFonts w:asciiTheme="minorHAnsi" w:hAnsiTheme="minorHAnsi"/>
          <w:sz w:val="22"/>
          <w:szCs w:val="22"/>
        </w:rPr>
        <w:t>Any notice</w:t>
      </w:r>
      <w:r>
        <w:rPr>
          <w:rFonts w:asciiTheme="minorHAnsi" w:hAnsiTheme="minorHAnsi"/>
          <w:sz w:val="22"/>
          <w:szCs w:val="22"/>
        </w:rPr>
        <w:t>,</w:t>
      </w:r>
      <w:r w:rsidRPr="00DB2558">
        <w:rPr>
          <w:rFonts w:asciiTheme="minorHAnsi" w:hAnsiTheme="minorHAnsi"/>
          <w:sz w:val="22"/>
          <w:szCs w:val="22"/>
        </w:rPr>
        <w:t xml:space="preserve"> approval</w:t>
      </w:r>
      <w:r>
        <w:rPr>
          <w:rFonts w:asciiTheme="minorHAnsi" w:hAnsiTheme="minorHAnsi"/>
          <w:sz w:val="22"/>
          <w:szCs w:val="22"/>
        </w:rPr>
        <w:t>,</w:t>
      </w:r>
      <w:r w:rsidRPr="00DB2558">
        <w:rPr>
          <w:rFonts w:asciiTheme="minorHAnsi" w:hAnsiTheme="minorHAnsi"/>
          <w:sz w:val="22"/>
          <w:szCs w:val="22"/>
        </w:rPr>
        <w:t xml:space="preserve"> consent</w:t>
      </w:r>
      <w:r>
        <w:rPr>
          <w:rFonts w:asciiTheme="minorHAnsi" w:hAnsiTheme="minorHAnsi"/>
          <w:sz w:val="22"/>
          <w:szCs w:val="22"/>
        </w:rPr>
        <w:t>,</w:t>
      </w:r>
      <w:r w:rsidRPr="00DB2558">
        <w:rPr>
          <w:rFonts w:asciiTheme="minorHAnsi" w:hAnsiTheme="minorHAnsi"/>
          <w:sz w:val="22"/>
          <w:szCs w:val="22"/>
        </w:rPr>
        <w:t xml:space="preserve"> expression of satisfaction</w:t>
      </w:r>
      <w:r>
        <w:rPr>
          <w:rFonts w:asciiTheme="minorHAnsi" w:hAnsiTheme="minorHAnsi"/>
          <w:sz w:val="22"/>
          <w:szCs w:val="22"/>
        </w:rPr>
        <w:t>,</w:t>
      </w:r>
      <w:r w:rsidRPr="00DB2558">
        <w:rPr>
          <w:rFonts w:asciiTheme="minorHAnsi" w:hAnsiTheme="minorHAnsi"/>
          <w:sz w:val="22"/>
          <w:szCs w:val="22"/>
        </w:rPr>
        <w:t xml:space="preserve"> certificate or other communication given by a party under this </w:t>
      </w:r>
      <w:r>
        <w:rPr>
          <w:rFonts w:asciiTheme="minorHAnsi" w:hAnsiTheme="minorHAnsi"/>
          <w:sz w:val="22"/>
          <w:szCs w:val="22"/>
        </w:rPr>
        <w:t>Agreement</w:t>
      </w:r>
      <w:r w:rsidRPr="00DB2558">
        <w:rPr>
          <w:rFonts w:asciiTheme="minorHAnsi" w:hAnsiTheme="minorHAnsi"/>
          <w:sz w:val="22"/>
          <w:szCs w:val="22"/>
        </w:rPr>
        <w:t xml:space="preserve"> </w:t>
      </w:r>
      <w:r>
        <w:rPr>
          <w:rFonts w:asciiTheme="minorHAnsi" w:hAnsiTheme="minorHAnsi"/>
          <w:sz w:val="22"/>
          <w:szCs w:val="22"/>
        </w:rPr>
        <w:t xml:space="preserve">(each a “Notice”) </w:t>
      </w:r>
      <w:r w:rsidRPr="00DB2558">
        <w:rPr>
          <w:rFonts w:asciiTheme="minorHAnsi" w:hAnsiTheme="minorHAnsi"/>
          <w:sz w:val="22"/>
          <w:szCs w:val="22"/>
        </w:rPr>
        <w:t>shall be in writing and signed by or on behalf of the party giving it.</w:t>
      </w:r>
    </w:p>
    <w:p w:rsidR="000C2257" w:rsidRPr="00DB2558" w:rsidP="0092432E" w14:paraId="6D583313" w14:textId="3DC6B5AF">
      <w:pPr>
        <w:pStyle w:val="Level2"/>
        <w:adjustRightInd/>
        <w:spacing w:after="160" w:line="360" w:lineRule="auto"/>
        <w:rPr>
          <w:rFonts w:asciiTheme="minorHAnsi" w:hAnsiTheme="minorHAnsi"/>
          <w:sz w:val="22"/>
          <w:szCs w:val="22"/>
        </w:rPr>
      </w:pPr>
      <w:r w:rsidRPr="00DB2558">
        <w:rPr>
          <w:rFonts w:asciiTheme="minorHAnsi" w:hAnsiTheme="minorHAnsi"/>
          <w:sz w:val="22"/>
          <w:szCs w:val="22"/>
        </w:rPr>
        <w:t xml:space="preserve">Any </w:t>
      </w:r>
      <w:r>
        <w:rPr>
          <w:rFonts w:asciiTheme="minorHAnsi" w:hAnsiTheme="minorHAnsi"/>
          <w:sz w:val="22"/>
          <w:szCs w:val="22"/>
        </w:rPr>
        <w:t>N</w:t>
      </w:r>
      <w:r w:rsidRPr="00DB2558">
        <w:rPr>
          <w:rFonts w:asciiTheme="minorHAnsi" w:hAnsiTheme="minorHAnsi"/>
          <w:sz w:val="22"/>
          <w:szCs w:val="22"/>
        </w:rPr>
        <w:t xml:space="preserve">otice to be given or delivered under this </w:t>
      </w:r>
      <w:r>
        <w:rPr>
          <w:rFonts w:asciiTheme="minorHAnsi" w:hAnsiTheme="minorHAnsi"/>
          <w:sz w:val="22"/>
          <w:szCs w:val="22"/>
        </w:rPr>
        <w:t>Deed</w:t>
      </w:r>
      <w:r w:rsidRPr="00DB2558">
        <w:rPr>
          <w:rFonts w:asciiTheme="minorHAnsi" w:hAnsiTheme="minorHAnsi"/>
          <w:sz w:val="22"/>
          <w:szCs w:val="22"/>
        </w:rPr>
        <w:t xml:space="preserve"> may be given by delivering it personally or sending it by pre-paid first class post recorded delivery or royal mail special delivery addressed to the relevant party (and marked for the attention of an identified individual) in the manner referred to below</w:t>
      </w:r>
      <w:r>
        <w:rPr>
          <w:rFonts w:asciiTheme="minorHAnsi" w:hAnsiTheme="minorHAnsi"/>
          <w:sz w:val="22"/>
          <w:szCs w:val="22"/>
        </w:rPr>
        <w:t>.</w:t>
      </w:r>
    </w:p>
    <w:p w:rsidR="000C2257" w:rsidRPr="00DB2558" w:rsidP="0092432E" w14:paraId="6BAC565D" w14:textId="77777777">
      <w:pPr>
        <w:pStyle w:val="Level2"/>
        <w:adjustRightInd/>
        <w:spacing w:after="160" w:line="360" w:lineRule="auto"/>
        <w:rPr>
          <w:rFonts w:asciiTheme="minorHAnsi" w:hAnsiTheme="minorHAnsi"/>
          <w:sz w:val="22"/>
          <w:szCs w:val="22"/>
        </w:rPr>
      </w:pPr>
      <w:r w:rsidRPr="00DB2558">
        <w:rPr>
          <w:rFonts w:asciiTheme="minorHAnsi" w:hAnsiTheme="minorHAnsi"/>
          <w:sz w:val="22"/>
          <w:szCs w:val="22"/>
        </w:rPr>
        <w:t xml:space="preserve">Any </w:t>
      </w:r>
      <w:r>
        <w:rPr>
          <w:rFonts w:asciiTheme="minorHAnsi" w:hAnsiTheme="minorHAnsi"/>
          <w:sz w:val="22"/>
          <w:szCs w:val="22"/>
        </w:rPr>
        <w:t>N</w:t>
      </w:r>
      <w:r w:rsidRPr="00DB2558">
        <w:rPr>
          <w:rFonts w:asciiTheme="minorHAnsi" w:hAnsiTheme="minorHAnsi"/>
          <w:sz w:val="22"/>
          <w:szCs w:val="22"/>
        </w:rPr>
        <w:t xml:space="preserve">otice given to the </w:t>
      </w:r>
      <w:r w:rsidRPr="00EE3D5F">
        <w:rPr>
          <w:rFonts w:asciiTheme="minorHAnsi" w:hAnsiTheme="minorHAnsi"/>
          <w:sz w:val="22"/>
          <w:szCs w:val="22"/>
        </w:rPr>
        <w:t>Council</w:t>
      </w:r>
      <w:r w:rsidRPr="00DB2558">
        <w:rPr>
          <w:rFonts w:asciiTheme="minorHAnsi" w:hAnsiTheme="minorHAnsi"/>
          <w:sz w:val="22"/>
          <w:szCs w:val="22"/>
        </w:rPr>
        <w:t xml:space="preserve"> shall be addressed to Woking Borough Council at its address aforesaid and marked for the attention of the </w:t>
      </w:r>
      <w:r>
        <w:rPr>
          <w:rFonts w:asciiTheme="minorHAnsi" w:hAnsiTheme="minorHAnsi"/>
          <w:sz w:val="22"/>
          <w:szCs w:val="22"/>
        </w:rPr>
        <w:t>Director of Legal and Democratic Services or</w:t>
      </w:r>
      <w:r w:rsidRPr="00DB2558">
        <w:rPr>
          <w:rFonts w:asciiTheme="minorHAnsi" w:hAnsiTheme="minorHAnsi"/>
          <w:sz w:val="22"/>
          <w:szCs w:val="22"/>
        </w:rPr>
        <w:t xml:space="preserve"> such other address for service (and identified individual) as shall have been previously notified by the </w:t>
      </w:r>
      <w:r w:rsidRPr="00EE3D5F">
        <w:rPr>
          <w:rFonts w:asciiTheme="minorHAnsi" w:hAnsiTheme="minorHAnsi"/>
          <w:sz w:val="22"/>
          <w:szCs w:val="22"/>
        </w:rPr>
        <w:t>Council</w:t>
      </w:r>
      <w:r w:rsidRPr="00DB2558">
        <w:rPr>
          <w:rFonts w:asciiTheme="minorHAnsi" w:hAnsiTheme="minorHAnsi"/>
          <w:sz w:val="22"/>
          <w:szCs w:val="22"/>
        </w:rPr>
        <w:t xml:space="preserve"> to the </w:t>
      </w:r>
      <w:r>
        <w:rPr>
          <w:rFonts w:asciiTheme="minorHAnsi" w:hAnsiTheme="minorHAnsi"/>
          <w:sz w:val="22"/>
          <w:szCs w:val="22"/>
        </w:rPr>
        <w:t>Developer</w:t>
      </w:r>
      <w:r w:rsidRPr="00DB2558">
        <w:rPr>
          <w:rFonts w:asciiTheme="minorHAnsi" w:hAnsiTheme="minorHAnsi"/>
          <w:sz w:val="22"/>
          <w:szCs w:val="22"/>
        </w:rPr>
        <w:t xml:space="preserve">. </w:t>
      </w:r>
    </w:p>
    <w:p w:rsidR="000C2257" w:rsidP="0092432E" w14:paraId="4D7A0E5E" w14:textId="77777777">
      <w:pPr>
        <w:pStyle w:val="Level2"/>
        <w:adjustRightInd/>
        <w:spacing w:after="160" w:line="360" w:lineRule="auto"/>
        <w:rPr>
          <w:rFonts w:asciiTheme="minorHAnsi" w:hAnsiTheme="minorHAnsi"/>
          <w:sz w:val="22"/>
          <w:szCs w:val="22"/>
        </w:rPr>
      </w:pPr>
      <w:r w:rsidRPr="00DB2558">
        <w:rPr>
          <w:rFonts w:asciiTheme="minorHAnsi" w:hAnsiTheme="minorHAnsi"/>
          <w:sz w:val="22"/>
          <w:szCs w:val="22"/>
        </w:rPr>
        <w:t xml:space="preserve">Any </w:t>
      </w:r>
      <w:r>
        <w:rPr>
          <w:rFonts w:asciiTheme="minorHAnsi" w:hAnsiTheme="minorHAnsi"/>
          <w:sz w:val="22"/>
          <w:szCs w:val="22"/>
        </w:rPr>
        <w:t>N</w:t>
      </w:r>
      <w:r w:rsidRPr="00DB2558">
        <w:rPr>
          <w:rFonts w:asciiTheme="minorHAnsi" w:hAnsiTheme="minorHAnsi"/>
          <w:sz w:val="22"/>
          <w:szCs w:val="22"/>
        </w:rPr>
        <w:t xml:space="preserve">otice to be given to the Developer shall be addressed to </w:t>
      </w:r>
      <w:r>
        <w:rPr>
          <w:rFonts w:asciiTheme="minorHAnsi" w:hAnsiTheme="minorHAnsi"/>
          <w:sz w:val="22"/>
          <w:szCs w:val="22"/>
        </w:rPr>
        <w:t>Goldev</w:t>
      </w:r>
      <w:r>
        <w:rPr>
          <w:rFonts w:asciiTheme="minorHAnsi" w:hAnsiTheme="minorHAnsi"/>
          <w:sz w:val="22"/>
          <w:szCs w:val="22"/>
        </w:rPr>
        <w:t xml:space="preserve"> Woking Limited</w:t>
      </w:r>
      <w:r w:rsidRPr="00DB2558">
        <w:rPr>
          <w:rFonts w:asciiTheme="minorHAnsi" w:hAnsiTheme="minorHAnsi"/>
          <w:sz w:val="22"/>
          <w:szCs w:val="22"/>
        </w:rPr>
        <w:t xml:space="preserve"> at its address aforesaid and marked for the attention of </w:t>
      </w:r>
      <w:r>
        <w:rPr>
          <w:rFonts w:asciiTheme="minorHAnsi" w:hAnsiTheme="minorHAnsi"/>
          <w:sz w:val="22"/>
          <w:szCs w:val="22"/>
        </w:rPr>
        <w:t>Mr Wayne Gold</w:t>
      </w:r>
      <w:r w:rsidRPr="00DB2558">
        <w:rPr>
          <w:rFonts w:asciiTheme="minorHAnsi" w:hAnsiTheme="minorHAnsi"/>
          <w:sz w:val="22"/>
          <w:szCs w:val="22"/>
        </w:rPr>
        <w:t xml:space="preserve"> or such other address for service (and identified individual) as shall have been previously notified by the Developer to the </w:t>
      </w:r>
      <w:r w:rsidRPr="00EE3D5F">
        <w:rPr>
          <w:rFonts w:asciiTheme="minorHAnsi" w:hAnsiTheme="minorHAnsi"/>
          <w:sz w:val="22"/>
          <w:szCs w:val="22"/>
        </w:rPr>
        <w:t>Council</w:t>
      </w:r>
      <w:r w:rsidRPr="00DB2558">
        <w:rPr>
          <w:rFonts w:asciiTheme="minorHAnsi" w:hAnsiTheme="minorHAnsi"/>
          <w:sz w:val="22"/>
          <w:szCs w:val="22"/>
        </w:rPr>
        <w:t xml:space="preserve">. </w:t>
      </w:r>
    </w:p>
    <w:p w:rsidR="000C2257" w:rsidRPr="00B027E1" w:rsidP="0092432E" w14:paraId="5E860B3B" w14:textId="77777777">
      <w:pPr>
        <w:pStyle w:val="Level2"/>
        <w:adjustRightInd/>
        <w:spacing w:after="160" w:line="360" w:lineRule="auto"/>
        <w:rPr>
          <w:rFonts w:asciiTheme="minorHAnsi" w:hAnsiTheme="minorHAnsi"/>
          <w:sz w:val="22"/>
          <w:szCs w:val="22"/>
        </w:rPr>
      </w:pPr>
      <w:r w:rsidRPr="00DB2558">
        <w:rPr>
          <w:rFonts w:asciiTheme="minorHAnsi" w:hAnsiTheme="minorHAnsi"/>
          <w:sz w:val="22"/>
          <w:szCs w:val="22"/>
        </w:rPr>
        <w:t xml:space="preserve">Any such </w:t>
      </w:r>
      <w:r>
        <w:rPr>
          <w:rFonts w:asciiTheme="minorHAnsi" w:hAnsiTheme="minorHAnsi"/>
          <w:sz w:val="22"/>
          <w:szCs w:val="22"/>
        </w:rPr>
        <w:t>N</w:t>
      </w:r>
      <w:r w:rsidRPr="00B027E1">
        <w:rPr>
          <w:rFonts w:asciiTheme="minorHAnsi" w:hAnsiTheme="minorHAnsi"/>
          <w:sz w:val="22"/>
          <w:szCs w:val="22"/>
        </w:rPr>
        <w:t xml:space="preserve">otice if so addressed shall be deemed to have been received as follows: </w:t>
      </w:r>
    </w:p>
    <w:p w:rsidR="000C2257" w:rsidRPr="00B027E1" w:rsidP="0092432E" w14:paraId="5769C387" w14:textId="77777777">
      <w:pPr>
        <w:pStyle w:val="Level3"/>
        <w:spacing w:after="160" w:line="360" w:lineRule="auto"/>
        <w:rPr>
          <w:rFonts w:asciiTheme="minorHAnsi" w:hAnsiTheme="minorHAnsi"/>
          <w:sz w:val="22"/>
          <w:szCs w:val="22"/>
        </w:rPr>
      </w:pPr>
      <w:r w:rsidRPr="00B027E1">
        <w:rPr>
          <w:rFonts w:asciiTheme="minorHAnsi" w:hAnsiTheme="minorHAnsi"/>
          <w:sz w:val="22"/>
          <w:szCs w:val="22"/>
        </w:rPr>
        <w:t xml:space="preserve"> if delivered personally at the time of delivery </w:t>
      </w:r>
      <w:r>
        <w:rPr>
          <w:rFonts w:asciiTheme="minorHAnsi" w:hAnsiTheme="minorHAnsi"/>
          <w:sz w:val="22"/>
          <w:szCs w:val="22"/>
        </w:rPr>
        <w:t>p</w:t>
      </w:r>
      <w:r w:rsidRPr="00B027E1">
        <w:rPr>
          <w:rFonts w:asciiTheme="minorHAnsi" w:hAnsiTheme="minorHAnsi"/>
          <w:sz w:val="22"/>
          <w:szCs w:val="22"/>
        </w:rPr>
        <w:t xml:space="preserve">rovided </w:t>
      </w:r>
      <w:r>
        <w:rPr>
          <w:rFonts w:asciiTheme="minorHAnsi" w:hAnsiTheme="minorHAnsi"/>
          <w:sz w:val="22"/>
          <w:szCs w:val="22"/>
        </w:rPr>
        <w:t>t</w:t>
      </w:r>
      <w:r w:rsidRPr="00B027E1">
        <w:rPr>
          <w:rFonts w:asciiTheme="minorHAnsi" w:hAnsiTheme="minorHAnsi"/>
          <w:sz w:val="22"/>
          <w:szCs w:val="22"/>
        </w:rPr>
        <w:t xml:space="preserve">hat where such </w:t>
      </w:r>
      <w:r>
        <w:rPr>
          <w:rFonts w:asciiTheme="minorHAnsi" w:hAnsiTheme="minorHAnsi"/>
          <w:sz w:val="22"/>
          <w:szCs w:val="22"/>
        </w:rPr>
        <w:t>N</w:t>
      </w:r>
      <w:r w:rsidRPr="00B027E1">
        <w:rPr>
          <w:rFonts w:asciiTheme="minorHAnsi" w:hAnsiTheme="minorHAnsi"/>
          <w:sz w:val="22"/>
          <w:szCs w:val="22"/>
        </w:rPr>
        <w:t xml:space="preserve">otice is delivered after 4pm such </w:t>
      </w:r>
      <w:r>
        <w:rPr>
          <w:rFonts w:asciiTheme="minorHAnsi" w:hAnsiTheme="minorHAnsi"/>
          <w:sz w:val="22"/>
          <w:szCs w:val="22"/>
        </w:rPr>
        <w:t>N</w:t>
      </w:r>
      <w:r w:rsidRPr="00B027E1">
        <w:rPr>
          <w:rFonts w:asciiTheme="minorHAnsi" w:hAnsiTheme="minorHAnsi"/>
          <w:sz w:val="22"/>
          <w:szCs w:val="22"/>
        </w:rPr>
        <w:t xml:space="preserve">otice shall be deemed to be received at 9am on the next following Working Day; </w:t>
      </w:r>
    </w:p>
    <w:p w:rsidR="000C2257" w:rsidRPr="00B027E1" w:rsidP="0092432E" w14:paraId="0F7EFDDE" w14:textId="77777777">
      <w:pPr>
        <w:pStyle w:val="Level3"/>
        <w:spacing w:after="160" w:line="360" w:lineRule="auto"/>
        <w:rPr>
          <w:rFonts w:asciiTheme="minorHAnsi" w:hAnsiTheme="minorHAnsi"/>
          <w:sz w:val="22"/>
          <w:szCs w:val="22"/>
        </w:rPr>
      </w:pPr>
      <w:r w:rsidRPr="00B027E1">
        <w:rPr>
          <w:rFonts w:asciiTheme="minorHAnsi" w:hAnsiTheme="minorHAnsi"/>
          <w:sz w:val="22"/>
          <w:szCs w:val="22"/>
        </w:rPr>
        <w:t>if sent by first cl</w:t>
      </w:r>
      <w:r>
        <w:rPr>
          <w:rFonts w:asciiTheme="minorHAnsi" w:hAnsiTheme="minorHAnsi"/>
          <w:sz w:val="22"/>
          <w:szCs w:val="22"/>
        </w:rPr>
        <w:t>ass</w:t>
      </w:r>
      <w:r w:rsidRPr="00B027E1">
        <w:rPr>
          <w:rFonts w:asciiTheme="minorHAnsi" w:hAnsiTheme="minorHAnsi"/>
          <w:sz w:val="22"/>
          <w:szCs w:val="22"/>
        </w:rPr>
        <w:t xml:space="preserve"> post at 9am on the second Working Day after the date of posting; and</w:t>
      </w:r>
    </w:p>
    <w:p w:rsidR="000C2257" w:rsidRPr="004D0611" w:rsidP="0092432E" w14:paraId="15DDEFBD" w14:textId="77777777">
      <w:pPr>
        <w:pStyle w:val="Level3"/>
        <w:spacing w:after="160" w:line="360" w:lineRule="auto"/>
      </w:pPr>
      <w:r w:rsidRPr="00B027E1">
        <w:rPr>
          <w:rFonts w:asciiTheme="minorHAnsi" w:hAnsiTheme="minorHAnsi"/>
          <w:sz w:val="22"/>
          <w:szCs w:val="22"/>
        </w:rPr>
        <w:t xml:space="preserve"> if sent by recorded delivery or royal mail special delivery at the time of proof of delivery </w:t>
      </w:r>
      <w:r>
        <w:rPr>
          <w:rFonts w:asciiTheme="minorHAnsi" w:hAnsiTheme="minorHAnsi"/>
          <w:sz w:val="22"/>
          <w:szCs w:val="22"/>
        </w:rPr>
        <w:t>p</w:t>
      </w:r>
      <w:r w:rsidRPr="00B027E1">
        <w:rPr>
          <w:rFonts w:asciiTheme="minorHAnsi" w:hAnsiTheme="minorHAnsi"/>
          <w:sz w:val="22"/>
          <w:szCs w:val="22"/>
        </w:rPr>
        <w:t xml:space="preserve">rovided </w:t>
      </w:r>
      <w:r>
        <w:rPr>
          <w:rFonts w:asciiTheme="minorHAnsi" w:hAnsiTheme="minorHAnsi"/>
          <w:sz w:val="22"/>
          <w:szCs w:val="22"/>
        </w:rPr>
        <w:t>t</w:t>
      </w:r>
      <w:r w:rsidRPr="00B027E1">
        <w:rPr>
          <w:rFonts w:asciiTheme="minorHAnsi" w:hAnsiTheme="minorHAnsi"/>
          <w:sz w:val="22"/>
          <w:szCs w:val="22"/>
        </w:rPr>
        <w:t xml:space="preserve">hat where such </w:t>
      </w:r>
      <w:r>
        <w:rPr>
          <w:rFonts w:asciiTheme="minorHAnsi" w:hAnsiTheme="minorHAnsi"/>
          <w:sz w:val="22"/>
          <w:szCs w:val="22"/>
        </w:rPr>
        <w:t>N</w:t>
      </w:r>
      <w:r w:rsidRPr="00B027E1">
        <w:rPr>
          <w:rFonts w:asciiTheme="minorHAnsi" w:hAnsiTheme="minorHAnsi"/>
          <w:sz w:val="22"/>
          <w:szCs w:val="22"/>
        </w:rPr>
        <w:t xml:space="preserve">otice is delivered after 4pm such </w:t>
      </w:r>
      <w:r>
        <w:rPr>
          <w:rFonts w:asciiTheme="minorHAnsi" w:hAnsiTheme="minorHAnsi"/>
          <w:sz w:val="22"/>
          <w:szCs w:val="22"/>
        </w:rPr>
        <w:t>N</w:t>
      </w:r>
      <w:r w:rsidRPr="00B027E1">
        <w:rPr>
          <w:rFonts w:asciiTheme="minorHAnsi" w:hAnsiTheme="minorHAnsi"/>
          <w:sz w:val="22"/>
          <w:szCs w:val="22"/>
        </w:rPr>
        <w:t>otice shall be deemed to be received at 9am the next Working Day.</w:t>
      </w:r>
    </w:p>
    <w:p w:rsidR="000C2257" w:rsidRPr="00DB2558" w:rsidP="0092432E" w14:paraId="7E42E113" w14:textId="77777777">
      <w:pPr>
        <w:pStyle w:val="Level1"/>
        <w:keepNext/>
        <w:spacing w:after="160" w:line="360" w:lineRule="auto"/>
        <w:rPr>
          <w:rFonts w:asciiTheme="minorHAnsi" w:hAnsiTheme="minorHAnsi"/>
          <w:sz w:val="22"/>
          <w:szCs w:val="22"/>
        </w:rPr>
      </w:pPr>
      <w:r w:rsidRPr="00DB2558">
        <w:rPr>
          <w:rStyle w:val="Level1asHeadingtext"/>
          <w:rFonts w:asciiTheme="minorHAnsi" w:hAnsiTheme="minorHAnsi"/>
          <w:sz w:val="22"/>
          <w:szCs w:val="22"/>
        </w:rPr>
        <w:t xml:space="preserve">no fetter </w:t>
      </w:r>
    </w:p>
    <w:p w:rsidR="000C2257" w:rsidRPr="00DB2558" w:rsidP="0092432E" w14:paraId="66C197AD" w14:textId="468C92D0">
      <w:pPr>
        <w:pStyle w:val="Level2"/>
        <w:adjustRightInd/>
        <w:spacing w:after="160" w:line="360" w:lineRule="auto"/>
        <w:ind w:left="850" w:hanging="850"/>
        <w:rPr>
          <w:rFonts w:asciiTheme="minorHAnsi" w:hAnsiTheme="minorHAnsi"/>
          <w:sz w:val="22"/>
          <w:szCs w:val="22"/>
        </w:rPr>
      </w:pPr>
      <w:r w:rsidRPr="00DB2558">
        <w:rPr>
          <w:rFonts w:asciiTheme="minorHAnsi" w:hAnsiTheme="minorHAnsi"/>
          <w:sz w:val="22"/>
          <w:szCs w:val="22"/>
        </w:rPr>
        <w:t xml:space="preserve">Nothing contained or implied in this </w:t>
      </w:r>
      <w:r w:rsidR="000859B8">
        <w:rPr>
          <w:rFonts w:asciiTheme="minorHAnsi" w:hAnsiTheme="minorHAnsi"/>
          <w:sz w:val="22"/>
          <w:szCs w:val="22"/>
        </w:rPr>
        <w:t>Deed</w:t>
      </w:r>
      <w:r w:rsidRPr="00DB2558">
        <w:rPr>
          <w:rFonts w:asciiTheme="minorHAnsi" w:hAnsiTheme="minorHAnsi"/>
          <w:sz w:val="22"/>
          <w:szCs w:val="22"/>
        </w:rPr>
        <w:t xml:space="preserve"> shall prejudice or affect the rights powers duties and obligations of the </w:t>
      </w:r>
      <w:r w:rsidR="0023301A">
        <w:rPr>
          <w:rFonts w:asciiTheme="minorHAnsi" w:hAnsiTheme="minorHAnsi"/>
          <w:sz w:val="22"/>
          <w:szCs w:val="22"/>
        </w:rPr>
        <w:t>First Owner</w:t>
      </w:r>
      <w:r w:rsidRPr="00DB2558">
        <w:rPr>
          <w:rFonts w:asciiTheme="minorHAnsi" w:hAnsiTheme="minorHAnsi"/>
          <w:sz w:val="22"/>
          <w:szCs w:val="22"/>
        </w:rPr>
        <w:t xml:space="preserve"> in the exercise of its </w:t>
      </w:r>
      <w:r w:rsidR="0023301A">
        <w:rPr>
          <w:rFonts w:asciiTheme="minorHAnsi" w:hAnsiTheme="minorHAnsi"/>
          <w:sz w:val="22"/>
          <w:szCs w:val="22"/>
        </w:rPr>
        <w:t xml:space="preserve">statutory </w:t>
      </w:r>
      <w:r w:rsidRPr="00DB2558">
        <w:rPr>
          <w:rFonts w:asciiTheme="minorHAnsi" w:hAnsiTheme="minorHAnsi"/>
          <w:sz w:val="22"/>
          <w:szCs w:val="22"/>
        </w:rPr>
        <w:t xml:space="preserve">functions </w:t>
      </w:r>
      <w:r>
        <w:rPr>
          <w:rFonts w:asciiTheme="minorHAnsi" w:hAnsiTheme="minorHAnsi"/>
          <w:sz w:val="22"/>
          <w:szCs w:val="22"/>
        </w:rPr>
        <w:t xml:space="preserve">(including without limitation its rights, powers, duties and obligations as </w:t>
      </w:r>
      <w:r w:rsidRPr="00426ECF">
        <w:rPr>
          <w:rFonts w:asciiTheme="minorHAnsi" w:hAnsiTheme="minorHAnsi"/>
          <w:sz w:val="22"/>
          <w:szCs w:val="22"/>
        </w:rPr>
        <w:t>local planning authority</w:t>
      </w:r>
      <w:r>
        <w:rPr>
          <w:rFonts w:asciiTheme="minorHAnsi" w:hAnsiTheme="minorHAnsi"/>
          <w:sz w:val="22"/>
          <w:szCs w:val="22"/>
        </w:rPr>
        <w:t>)</w:t>
      </w:r>
      <w:r w:rsidRPr="00DB2558">
        <w:rPr>
          <w:rFonts w:asciiTheme="minorHAnsi" w:hAnsiTheme="minorHAnsi"/>
          <w:sz w:val="22"/>
          <w:szCs w:val="22"/>
        </w:rPr>
        <w:t xml:space="preserve"> and its rights</w:t>
      </w:r>
      <w:r>
        <w:rPr>
          <w:rFonts w:asciiTheme="minorHAnsi" w:hAnsiTheme="minorHAnsi"/>
          <w:sz w:val="22"/>
          <w:szCs w:val="22"/>
        </w:rPr>
        <w:t>,</w:t>
      </w:r>
      <w:r w:rsidRPr="00DB2558">
        <w:rPr>
          <w:rFonts w:asciiTheme="minorHAnsi" w:hAnsiTheme="minorHAnsi"/>
          <w:sz w:val="22"/>
          <w:szCs w:val="22"/>
        </w:rPr>
        <w:t xml:space="preserve"> powers</w:t>
      </w:r>
      <w:r>
        <w:rPr>
          <w:rFonts w:asciiTheme="minorHAnsi" w:hAnsiTheme="minorHAnsi"/>
          <w:sz w:val="22"/>
          <w:szCs w:val="22"/>
        </w:rPr>
        <w:t>,</w:t>
      </w:r>
      <w:r w:rsidRPr="00DB2558">
        <w:rPr>
          <w:rFonts w:asciiTheme="minorHAnsi" w:hAnsiTheme="minorHAnsi"/>
          <w:sz w:val="22"/>
          <w:szCs w:val="22"/>
        </w:rPr>
        <w:t xml:space="preserve"> duties and obligations under all public and private statutes regulations and byelaws may be as fully and effectually exercised as if the </w:t>
      </w:r>
      <w:r w:rsidR="0023301A">
        <w:rPr>
          <w:rFonts w:asciiTheme="minorHAnsi" w:hAnsiTheme="minorHAnsi"/>
          <w:sz w:val="22"/>
          <w:szCs w:val="22"/>
        </w:rPr>
        <w:t>First Owner</w:t>
      </w:r>
      <w:r w:rsidRPr="00DB2558">
        <w:rPr>
          <w:rFonts w:asciiTheme="minorHAnsi" w:hAnsiTheme="minorHAnsi"/>
          <w:sz w:val="22"/>
          <w:szCs w:val="22"/>
        </w:rPr>
        <w:t xml:space="preserve"> were not a party to this </w:t>
      </w:r>
      <w:r w:rsidR="0023301A">
        <w:rPr>
          <w:rFonts w:asciiTheme="minorHAnsi" w:hAnsiTheme="minorHAnsi"/>
          <w:sz w:val="22"/>
          <w:szCs w:val="22"/>
        </w:rPr>
        <w:t>Deed</w:t>
      </w:r>
      <w:r w:rsidRPr="00DB2558">
        <w:rPr>
          <w:rFonts w:asciiTheme="minorHAnsi" w:hAnsiTheme="minorHAnsi"/>
          <w:sz w:val="22"/>
          <w:szCs w:val="22"/>
        </w:rPr>
        <w:t>.</w:t>
      </w:r>
    </w:p>
    <w:p w:rsidR="000C2257" w:rsidRPr="00DB2558" w:rsidP="0092432E" w14:paraId="2BE4B8C4" w14:textId="06B3CDDF">
      <w:pPr>
        <w:pStyle w:val="Level1"/>
        <w:keepNext/>
        <w:adjustRightInd/>
        <w:spacing w:after="160" w:line="360" w:lineRule="auto"/>
        <w:ind w:left="850" w:hanging="850"/>
        <w:rPr>
          <w:rStyle w:val="Level1asHeadingtext"/>
          <w:rFonts w:asciiTheme="minorHAnsi" w:hAnsiTheme="minorHAnsi"/>
          <w:b w:val="0"/>
          <w:bCs w:val="0"/>
          <w:caps w:val="0"/>
          <w:sz w:val="22"/>
          <w:szCs w:val="22"/>
        </w:rPr>
      </w:pPr>
      <w:r w:rsidRPr="00DB2558">
        <w:rPr>
          <w:rStyle w:val="Level1asHeadingtext"/>
          <w:rFonts w:asciiTheme="minorHAnsi" w:hAnsiTheme="minorHAnsi"/>
          <w:sz w:val="22"/>
          <w:szCs w:val="22"/>
        </w:rPr>
        <w:t>invalidity</w:t>
      </w:r>
      <w:r w:rsidR="0023301A">
        <w:rPr>
          <w:rStyle w:val="Level1asHeadingtext"/>
          <w:rFonts w:asciiTheme="minorHAnsi" w:hAnsiTheme="minorHAnsi"/>
          <w:sz w:val="22"/>
          <w:szCs w:val="22"/>
        </w:rPr>
        <w:t>,</w:t>
      </w:r>
      <w:r w:rsidRPr="00DB2558">
        <w:rPr>
          <w:rStyle w:val="Level1asHeadingtext"/>
          <w:rFonts w:asciiTheme="minorHAnsi" w:hAnsiTheme="minorHAnsi"/>
          <w:sz w:val="22"/>
          <w:szCs w:val="22"/>
        </w:rPr>
        <w:t xml:space="preserve"> severance</w:t>
      </w:r>
      <w:r w:rsidR="0023301A">
        <w:rPr>
          <w:rStyle w:val="Level1asHeadingtext"/>
          <w:rFonts w:asciiTheme="minorHAnsi" w:hAnsiTheme="minorHAnsi"/>
          <w:sz w:val="22"/>
          <w:szCs w:val="22"/>
        </w:rPr>
        <w:t xml:space="preserve"> AND RELEASE</w:t>
      </w:r>
    </w:p>
    <w:p w:rsidR="000C2257" w:rsidP="0092432E" w14:paraId="009106C8" w14:textId="4F9512EF">
      <w:pPr>
        <w:pStyle w:val="Level2"/>
        <w:spacing w:after="160" w:line="360" w:lineRule="auto"/>
        <w:rPr>
          <w:rFonts w:asciiTheme="minorHAnsi" w:hAnsiTheme="minorHAnsi"/>
          <w:sz w:val="22"/>
          <w:szCs w:val="22"/>
        </w:rPr>
      </w:pPr>
      <w:r w:rsidRPr="00DB2558">
        <w:rPr>
          <w:rFonts w:asciiTheme="minorHAnsi" w:hAnsiTheme="minorHAnsi"/>
          <w:sz w:val="22"/>
          <w:szCs w:val="22"/>
        </w:rPr>
        <w:t xml:space="preserve">If any provision in this </w:t>
      </w:r>
      <w:r w:rsidR="0023301A">
        <w:rPr>
          <w:rFonts w:asciiTheme="minorHAnsi" w:hAnsiTheme="minorHAnsi"/>
          <w:sz w:val="22"/>
          <w:szCs w:val="22"/>
        </w:rPr>
        <w:t>Deed</w:t>
      </w:r>
      <w:r w:rsidRPr="00F11FB4">
        <w:rPr>
          <w:rFonts w:asciiTheme="minorHAnsi" w:hAnsiTheme="minorHAnsi"/>
          <w:sz w:val="22"/>
          <w:szCs w:val="22"/>
        </w:rPr>
        <w:t xml:space="preserve"> </w:t>
      </w:r>
      <w:r w:rsidRPr="00DB2558">
        <w:rPr>
          <w:rFonts w:asciiTheme="minorHAnsi" w:hAnsiTheme="minorHAnsi"/>
          <w:sz w:val="22"/>
          <w:szCs w:val="22"/>
        </w:rPr>
        <w:t>shall be held to be invalid</w:t>
      </w:r>
      <w:r>
        <w:rPr>
          <w:rFonts w:asciiTheme="minorHAnsi" w:hAnsiTheme="minorHAnsi"/>
          <w:sz w:val="22"/>
          <w:szCs w:val="22"/>
        </w:rPr>
        <w:t>,</w:t>
      </w:r>
      <w:r w:rsidRPr="00DB2558">
        <w:rPr>
          <w:rFonts w:asciiTheme="minorHAnsi" w:hAnsiTheme="minorHAnsi"/>
          <w:sz w:val="22"/>
          <w:szCs w:val="22"/>
        </w:rPr>
        <w:t xml:space="preserve"> illegal or unenforceable (and severance of such provision is possible) the validity</w:t>
      </w:r>
      <w:r>
        <w:rPr>
          <w:rFonts w:asciiTheme="minorHAnsi" w:hAnsiTheme="minorHAnsi"/>
          <w:sz w:val="22"/>
          <w:szCs w:val="22"/>
        </w:rPr>
        <w:t>,</w:t>
      </w:r>
      <w:r w:rsidRPr="00DB2558">
        <w:rPr>
          <w:rFonts w:asciiTheme="minorHAnsi" w:hAnsiTheme="minorHAnsi"/>
          <w:sz w:val="22"/>
          <w:szCs w:val="22"/>
        </w:rPr>
        <w:t xml:space="preserve"> legality and enforceability of the remaining provisions of this </w:t>
      </w:r>
      <w:r w:rsidR="0023301A">
        <w:rPr>
          <w:rFonts w:asciiTheme="minorHAnsi" w:hAnsiTheme="minorHAnsi"/>
          <w:sz w:val="22"/>
          <w:szCs w:val="22"/>
        </w:rPr>
        <w:t>Deed</w:t>
      </w:r>
      <w:r w:rsidRPr="00DB2558">
        <w:rPr>
          <w:rFonts w:asciiTheme="minorHAnsi" w:hAnsiTheme="minorHAnsi"/>
          <w:sz w:val="22"/>
          <w:szCs w:val="22"/>
        </w:rPr>
        <w:t xml:space="preserve"> shall be unaffected. </w:t>
      </w:r>
    </w:p>
    <w:p w:rsidR="0023301A" w:rsidRPr="0092432E" w:rsidP="0092432E" w14:paraId="6AE7898F" w14:textId="184ED0FB">
      <w:pPr>
        <w:pStyle w:val="Level2"/>
        <w:spacing w:after="160" w:line="480" w:lineRule="auto"/>
        <w:rPr>
          <w:rFonts w:asciiTheme="minorHAnsi" w:hAnsiTheme="minorHAnsi" w:cstheme="minorHAnsi"/>
          <w:sz w:val="22"/>
          <w:szCs w:val="22"/>
        </w:rPr>
      </w:pPr>
      <w:r w:rsidRPr="0092432E">
        <w:rPr>
          <w:rFonts w:asciiTheme="minorHAnsi" w:hAnsiTheme="minorHAnsi" w:cstheme="minorHAnsi"/>
          <w:sz w:val="22"/>
          <w:szCs w:val="22"/>
        </w:rPr>
        <w:t xml:space="preserve">No person shall be liable for any breach of any of the provisions of this Deed after parting with all of its interest in the Kingfield Road Site or the </w:t>
      </w:r>
      <w:r w:rsidRPr="0092432E">
        <w:rPr>
          <w:rFonts w:asciiTheme="minorHAnsi" w:hAnsiTheme="minorHAnsi" w:cstheme="minorHAnsi"/>
          <w:sz w:val="22"/>
          <w:szCs w:val="22"/>
        </w:rPr>
        <w:t>Egley</w:t>
      </w:r>
      <w:r w:rsidRPr="0092432E">
        <w:rPr>
          <w:rFonts w:asciiTheme="minorHAnsi" w:hAnsiTheme="minorHAnsi" w:cstheme="minorHAnsi"/>
          <w:sz w:val="22"/>
          <w:szCs w:val="22"/>
        </w:rPr>
        <w:t xml:space="preserve"> Road Site or the part thereof to which such breach relates except in respect of any breach subsisting prior to parting with such interest.</w:t>
      </w:r>
    </w:p>
    <w:p w:rsidR="0092432E" w:rsidP="0092432E" w14:paraId="28BDE6DF" w14:textId="205856DA">
      <w:pPr>
        <w:pStyle w:val="Level2"/>
        <w:numPr>
          <w:ilvl w:val="0"/>
          <w:numId w:val="0"/>
        </w:numPr>
        <w:ind w:left="851"/>
        <w:rPr>
          <w:rStyle w:val="Level1asHeadingtext"/>
          <w:rFonts w:asciiTheme="minorHAnsi" w:hAnsiTheme="minorHAnsi"/>
          <w:b w:val="0"/>
          <w:bCs w:val="0"/>
          <w:caps w:val="0"/>
          <w:sz w:val="22"/>
          <w:szCs w:val="22"/>
        </w:rPr>
      </w:pPr>
    </w:p>
    <w:p w:rsidR="0092432E" w:rsidRPr="0023301A" w:rsidP="0092432E" w14:paraId="7808B28C" w14:textId="77777777">
      <w:pPr>
        <w:pStyle w:val="Level2"/>
        <w:numPr>
          <w:ilvl w:val="0"/>
          <w:numId w:val="0"/>
        </w:numPr>
        <w:ind w:left="851"/>
        <w:rPr>
          <w:rStyle w:val="Level1asHeadingtext"/>
          <w:rFonts w:asciiTheme="minorHAnsi" w:hAnsiTheme="minorHAnsi"/>
          <w:b w:val="0"/>
          <w:bCs w:val="0"/>
          <w:caps w:val="0"/>
          <w:sz w:val="22"/>
          <w:szCs w:val="22"/>
        </w:rPr>
      </w:pPr>
    </w:p>
    <w:p w:rsidR="000C2257" w:rsidRPr="00DB2558" w:rsidP="0092432E" w14:paraId="56BDD662" w14:textId="77777777">
      <w:pPr>
        <w:pStyle w:val="Level1"/>
        <w:spacing w:after="160" w:line="360" w:lineRule="auto"/>
        <w:rPr>
          <w:rFonts w:asciiTheme="minorHAnsi" w:hAnsiTheme="minorHAnsi"/>
          <w:b/>
          <w:sz w:val="22"/>
          <w:szCs w:val="22"/>
        </w:rPr>
      </w:pPr>
      <w:r w:rsidRPr="00DB2558">
        <w:rPr>
          <w:rFonts w:asciiTheme="minorHAnsi" w:hAnsiTheme="minorHAnsi"/>
          <w:b/>
          <w:sz w:val="22"/>
          <w:szCs w:val="22"/>
        </w:rPr>
        <w:t>WAIVER</w:t>
      </w:r>
    </w:p>
    <w:p w:rsidR="000C2257" w:rsidRPr="00DB2558" w:rsidP="0092432E" w14:paraId="4BD6627E" w14:textId="78E9CE26">
      <w:pPr>
        <w:pStyle w:val="Level2"/>
        <w:spacing w:after="160" w:line="360" w:lineRule="auto"/>
        <w:rPr>
          <w:rFonts w:asciiTheme="minorHAnsi" w:hAnsiTheme="minorHAnsi"/>
          <w:sz w:val="22"/>
          <w:szCs w:val="22"/>
        </w:rPr>
      </w:pPr>
      <w:r w:rsidRPr="00DB2558">
        <w:rPr>
          <w:rFonts w:asciiTheme="minorHAnsi" w:hAnsiTheme="minorHAnsi"/>
          <w:sz w:val="22"/>
          <w:szCs w:val="22"/>
        </w:rPr>
        <w:t xml:space="preserve">No waiver (whether express or implied) by any party to this </w:t>
      </w:r>
      <w:r w:rsidR="0023301A">
        <w:rPr>
          <w:rFonts w:asciiTheme="minorHAnsi" w:hAnsiTheme="minorHAnsi"/>
          <w:sz w:val="22"/>
          <w:szCs w:val="22"/>
        </w:rPr>
        <w:t>Deed or of the Council</w:t>
      </w:r>
      <w:r w:rsidRPr="00DB2558">
        <w:rPr>
          <w:rFonts w:asciiTheme="minorHAnsi" w:hAnsiTheme="minorHAnsi"/>
          <w:sz w:val="22"/>
          <w:szCs w:val="22"/>
        </w:rPr>
        <w:t xml:space="preserve"> of any breach or default by any other part</w:t>
      </w:r>
      <w:r w:rsidR="0023301A">
        <w:rPr>
          <w:rFonts w:asciiTheme="minorHAnsi" w:hAnsiTheme="minorHAnsi"/>
          <w:sz w:val="22"/>
          <w:szCs w:val="22"/>
        </w:rPr>
        <w:t>ies</w:t>
      </w:r>
      <w:r w:rsidRPr="00DB2558">
        <w:rPr>
          <w:rFonts w:asciiTheme="minorHAnsi" w:hAnsiTheme="minorHAnsi"/>
          <w:sz w:val="22"/>
          <w:szCs w:val="22"/>
        </w:rPr>
        <w:t xml:space="preserve"> to this </w:t>
      </w:r>
      <w:r w:rsidR="0023301A">
        <w:rPr>
          <w:rFonts w:asciiTheme="minorHAnsi" w:hAnsiTheme="minorHAnsi"/>
          <w:sz w:val="22"/>
          <w:szCs w:val="22"/>
        </w:rPr>
        <w:t>Deed or the Council</w:t>
      </w:r>
      <w:r w:rsidRPr="00DB2558">
        <w:rPr>
          <w:rFonts w:asciiTheme="minorHAnsi" w:hAnsiTheme="minorHAnsi"/>
          <w:sz w:val="22"/>
          <w:szCs w:val="22"/>
        </w:rPr>
        <w:t xml:space="preserve"> in performing or observing any of the obligations</w:t>
      </w:r>
      <w:r w:rsidR="0023301A">
        <w:rPr>
          <w:rFonts w:asciiTheme="minorHAnsi" w:hAnsiTheme="minorHAnsi"/>
          <w:sz w:val="22"/>
          <w:szCs w:val="22"/>
        </w:rPr>
        <w:t>,</w:t>
      </w:r>
      <w:r w:rsidRPr="00DB2558">
        <w:rPr>
          <w:rFonts w:asciiTheme="minorHAnsi" w:hAnsiTheme="minorHAnsi"/>
          <w:sz w:val="22"/>
          <w:szCs w:val="22"/>
        </w:rPr>
        <w:t xml:space="preserve"> covenants and other terms and conditions of this </w:t>
      </w:r>
      <w:r w:rsidR="0023301A">
        <w:rPr>
          <w:rFonts w:asciiTheme="minorHAnsi" w:hAnsiTheme="minorHAnsi"/>
          <w:sz w:val="22"/>
          <w:szCs w:val="22"/>
        </w:rPr>
        <w:t>Deed</w:t>
      </w:r>
      <w:r w:rsidRPr="00DB2558">
        <w:rPr>
          <w:rFonts w:asciiTheme="minorHAnsi" w:hAnsiTheme="minorHAnsi"/>
          <w:sz w:val="22"/>
          <w:szCs w:val="22"/>
        </w:rPr>
        <w:t xml:space="preserve"> shall constitute a continuing waiver and no such waiver shall prevent any party to this </w:t>
      </w:r>
      <w:r w:rsidR="0023301A">
        <w:rPr>
          <w:rFonts w:asciiTheme="minorHAnsi" w:hAnsiTheme="minorHAnsi"/>
          <w:sz w:val="22"/>
          <w:szCs w:val="22"/>
        </w:rPr>
        <w:t>Deed or the Council</w:t>
      </w:r>
      <w:r w:rsidRPr="00DB2558">
        <w:rPr>
          <w:rFonts w:asciiTheme="minorHAnsi" w:hAnsiTheme="minorHAnsi"/>
          <w:sz w:val="22"/>
          <w:szCs w:val="22"/>
        </w:rPr>
        <w:t xml:space="preserve"> from enforcing any of the said terms or conditions herein or from acting upon any subsequent breach or default in respect thereof against any other party to this </w:t>
      </w:r>
      <w:r w:rsidR="0023301A">
        <w:rPr>
          <w:rFonts w:asciiTheme="minorHAnsi" w:hAnsiTheme="minorHAnsi"/>
          <w:sz w:val="22"/>
          <w:szCs w:val="22"/>
        </w:rPr>
        <w:t>Deed or the Council</w:t>
      </w:r>
      <w:r w:rsidRPr="00DB2558">
        <w:rPr>
          <w:rFonts w:asciiTheme="minorHAnsi" w:hAnsiTheme="minorHAnsi"/>
          <w:sz w:val="22"/>
          <w:szCs w:val="22"/>
        </w:rPr>
        <w:t>.</w:t>
      </w:r>
    </w:p>
    <w:p w:rsidR="000C2257" w:rsidRPr="00DB2558" w:rsidP="0092432E" w14:paraId="7A8D487F" w14:textId="1093D18D">
      <w:pPr>
        <w:pStyle w:val="Level1"/>
        <w:spacing w:after="160" w:line="360" w:lineRule="auto"/>
        <w:rPr>
          <w:rFonts w:asciiTheme="minorHAnsi" w:hAnsiTheme="minorHAnsi"/>
          <w:b/>
          <w:sz w:val="22"/>
          <w:szCs w:val="22"/>
        </w:rPr>
      </w:pPr>
      <w:r w:rsidRPr="00DB2558">
        <w:rPr>
          <w:rFonts w:asciiTheme="minorHAnsi" w:hAnsiTheme="minorHAnsi"/>
          <w:b/>
          <w:sz w:val="22"/>
          <w:szCs w:val="22"/>
        </w:rPr>
        <w:t>SATISFACTION</w:t>
      </w:r>
      <w:r w:rsidR="005C37CE">
        <w:rPr>
          <w:rFonts w:asciiTheme="minorHAnsi" w:hAnsiTheme="minorHAnsi"/>
          <w:b/>
          <w:sz w:val="22"/>
          <w:szCs w:val="22"/>
        </w:rPr>
        <w:t>,</w:t>
      </w:r>
      <w:r w:rsidRPr="00DB2558">
        <w:rPr>
          <w:rFonts w:asciiTheme="minorHAnsi" w:hAnsiTheme="minorHAnsi"/>
          <w:b/>
          <w:sz w:val="22"/>
          <w:szCs w:val="22"/>
        </w:rPr>
        <w:t xml:space="preserve"> APPROVAL</w:t>
      </w:r>
      <w:r w:rsidR="005C37CE">
        <w:rPr>
          <w:rFonts w:asciiTheme="minorHAnsi" w:hAnsiTheme="minorHAnsi"/>
          <w:b/>
          <w:sz w:val="22"/>
          <w:szCs w:val="22"/>
        </w:rPr>
        <w:t>,</w:t>
      </w:r>
      <w:r w:rsidRPr="00DB2558">
        <w:rPr>
          <w:rFonts w:asciiTheme="minorHAnsi" w:hAnsiTheme="minorHAnsi"/>
          <w:b/>
          <w:sz w:val="22"/>
          <w:szCs w:val="22"/>
        </w:rPr>
        <w:t xml:space="preserve"> CONSENT OR CERTIFICATE </w:t>
      </w:r>
    </w:p>
    <w:p w:rsidR="000C2257" w:rsidP="0092432E" w14:paraId="19233057" w14:textId="2A03E99C">
      <w:pPr>
        <w:pStyle w:val="Level2"/>
        <w:spacing w:after="160" w:line="360" w:lineRule="auto"/>
        <w:rPr>
          <w:rFonts w:asciiTheme="minorHAnsi" w:hAnsiTheme="minorHAnsi"/>
          <w:sz w:val="22"/>
          <w:szCs w:val="22"/>
        </w:rPr>
      </w:pPr>
      <w:r w:rsidRPr="00DB2558">
        <w:rPr>
          <w:rFonts w:asciiTheme="minorHAnsi" w:hAnsiTheme="minorHAnsi"/>
          <w:sz w:val="22"/>
          <w:szCs w:val="22"/>
        </w:rPr>
        <w:t xml:space="preserve">Where under </w:t>
      </w:r>
      <w:r w:rsidR="0023301A">
        <w:rPr>
          <w:rFonts w:asciiTheme="minorHAnsi" w:hAnsiTheme="minorHAnsi"/>
          <w:sz w:val="22"/>
          <w:szCs w:val="22"/>
        </w:rPr>
        <w:t xml:space="preserve">any obligation in </w:t>
      </w:r>
      <w:r w:rsidRPr="00DB2558">
        <w:rPr>
          <w:rFonts w:asciiTheme="minorHAnsi" w:hAnsiTheme="minorHAnsi"/>
          <w:sz w:val="22"/>
          <w:szCs w:val="22"/>
        </w:rPr>
        <w:t xml:space="preserve">this </w:t>
      </w:r>
      <w:r w:rsidR="0023301A">
        <w:rPr>
          <w:rFonts w:asciiTheme="minorHAnsi" w:hAnsiTheme="minorHAnsi"/>
          <w:sz w:val="22"/>
          <w:szCs w:val="22"/>
        </w:rPr>
        <w:t>Deed</w:t>
      </w:r>
      <w:r w:rsidRPr="00DB2558">
        <w:rPr>
          <w:rFonts w:asciiTheme="minorHAnsi" w:hAnsiTheme="minorHAnsi"/>
          <w:sz w:val="22"/>
          <w:szCs w:val="22"/>
        </w:rPr>
        <w:t xml:space="preserve"> any satisfaction, approval, consent or certificate is required to be obtained from or given by the </w:t>
      </w:r>
      <w:r w:rsidRPr="00EE3D5F">
        <w:rPr>
          <w:rFonts w:asciiTheme="minorHAnsi" w:hAnsiTheme="minorHAnsi"/>
          <w:sz w:val="22"/>
          <w:szCs w:val="22"/>
        </w:rPr>
        <w:t>Council</w:t>
      </w:r>
      <w:r>
        <w:rPr>
          <w:rFonts w:asciiTheme="minorHAnsi" w:hAnsiTheme="minorHAnsi"/>
          <w:sz w:val="22"/>
          <w:szCs w:val="22"/>
        </w:rPr>
        <w:t xml:space="preserve"> (each “Satisfaction”), it is given </w:t>
      </w:r>
      <w:r w:rsidR="00045968">
        <w:rPr>
          <w:rFonts w:asciiTheme="minorHAnsi" w:hAnsiTheme="minorHAnsi"/>
          <w:sz w:val="22"/>
          <w:szCs w:val="22"/>
        </w:rPr>
        <w:t xml:space="preserve">subject to the proviso that </w:t>
      </w:r>
      <w:r>
        <w:rPr>
          <w:rFonts w:asciiTheme="minorHAnsi" w:hAnsiTheme="minorHAnsi"/>
          <w:sz w:val="22"/>
          <w:szCs w:val="22"/>
        </w:rPr>
        <w:t xml:space="preserve">the </w:t>
      </w:r>
      <w:r w:rsidRPr="00EE3D5F">
        <w:rPr>
          <w:rFonts w:asciiTheme="minorHAnsi" w:hAnsiTheme="minorHAnsi"/>
          <w:sz w:val="22"/>
          <w:szCs w:val="22"/>
        </w:rPr>
        <w:t>Council</w:t>
      </w:r>
      <w:r>
        <w:rPr>
          <w:rFonts w:asciiTheme="minorHAnsi" w:hAnsiTheme="minorHAnsi"/>
          <w:sz w:val="22"/>
          <w:szCs w:val="22"/>
        </w:rPr>
        <w:t xml:space="preserve"> </w:t>
      </w:r>
      <w:r w:rsidR="00045968">
        <w:rPr>
          <w:rFonts w:asciiTheme="minorHAnsi" w:hAnsiTheme="minorHAnsi"/>
          <w:sz w:val="22"/>
          <w:szCs w:val="22"/>
        </w:rPr>
        <w:t xml:space="preserve">shall not unreasonably withhold </w:t>
      </w:r>
      <w:r w:rsidR="005C37CE">
        <w:rPr>
          <w:rFonts w:asciiTheme="minorHAnsi" w:hAnsiTheme="minorHAnsi"/>
          <w:sz w:val="22"/>
          <w:szCs w:val="22"/>
        </w:rPr>
        <w:t xml:space="preserve">or delay </w:t>
      </w:r>
      <w:r w:rsidR="00045968">
        <w:rPr>
          <w:rFonts w:asciiTheme="minorHAnsi" w:hAnsiTheme="minorHAnsi"/>
          <w:sz w:val="22"/>
          <w:szCs w:val="22"/>
        </w:rPr>
        <w:t>any such satisfaction and shall act reasonably.</w:t>
      </w:r>
    </w:p>
    <w:p w:rsidR="000C2257" w:rsidP="0092432E" w14:paraId="76024B59" w14:textId="58A8D38B">
      <w:pPr>
        <w:pStyle w:val="Level2"/>
        <w:numPr>
          <w:ilvl w:val="0"/>
          <w:numId w:val="0"/>
        </w:numPr>
        <w:spacing w:after="160" w:line="360" w:lineRule="auto"/>
        <w:ind w:left="851" w:hanging="851"/>
        <w:rPr>
          <w:rFonts w:asciiTheme="minorHAnsi" w:hAnsiTheme="minorHAnsi"/>
          <w:sz w:val="22"/>
          <w:szCs w:val="22"/>
        </w:rPr>
      </w:pPr>
      <w:r>
        <w:rPr>
          <w:rFonts w:asciiTheme="minorHAnsi" w:hAnsiTheme="minorHAnsi"/>
          <w:sz w:val="22"/>
          <w:szCs w:val="22"/>
        </w:rPr>
        <w:t>1</w:t>
      </w:r>
      <w:r w:rsidR="00426ECF">
        <w:rPr>
          <w:rFonts w:asciiTheme="minorHAnsi" w:hAnsiTheme="minorHAnsi"/>
          <w:sz w:val="22"/>
          <w:szCs w:val="22"/>
        </w:rPr>
        <w:t>1</w:t>
      </w:r>
      <w:r>
        <w:rPr>
          <w:rFonts w:asciiTheme="minorHAnsi" w:hAnsiTheme="minorHAnsi"/>
          <w:sz w:val="22"/>
          <w:szCs w:val="22"/>
        </w:rPr>
        <w:t>.2</w:t>
      </w:r>
      <w:r>
        <w:rPr>
          <w:rFonts w:asciiTheme="minorHAnsi" w:hAnsiTheme="minorHAnsi"/>
          <w:sz w:val="22"/>
          <w:szCs w:val="22"/>
        </w:rPr>
        <w:tab/>
      </w:r>
      <w:r w:rsidRPr="00771A39">
        <w:rPr>
          <w:rFonts w:asciiTheme="minorHAnsi" w:hAnsiTheme="minorHAnsi"/>
          <w:sz w:val="22"/>
          <w:szCs w:val="22"/>
        </w:rPr>
        <w:t xml:space="preserve">Where in the reasonable opinion of the Developer any obligation or covenant in this </w:t>
      </w:r>
      <w:r w:rsidR="00045968">
        <w:rPr>
          <w:rFonts w:asciiTheme="minorHAnsi" w:hAnsiTheme="minorHAnsi"/>
          <w:sz w:val="22"/>
          <w:szCs w:val="22"/>
        </w:rPr>
        <w:t>Deed</w:t>
      </w:r>
      <w:r w:rsidRPr="00771A39">
        <w:rPr>
          <w:rFonts w:asciiTheme="minorHAnsi" w:hAnsiTheme="minorHAnsi"/>
          <w:sz w:val="22"/>
          <w:szCs w:val="22"/>
        </w:rPr>
        <w:t xml:space="preserve"> has been satisfied complied with performed or otherwise discharged </w:t>
      </w:r>
      <w:r>
        <w:rPr>
          <w:rFonts w:asciiTheme="minorHAnsi" w:hAnsiTheme="minorHAnsi"/>
          <w:sz w:val="22"/>
          <w:szCs w:val="22"/>
        </w:rPr>
        <w:t xml:space="preserve">(each “Satisfied”) </w:t>
      </w:r>
      <w:r w:rsidRPr="00771A39">
        <w:rPr>
          <w:rFonts w:asciiTheme="minorHAnsi" w:hAnsiTheme="minorHAnsi"/>
          <w:sz w:val="22"/>
          <w:szCs w:val="22"/>
        </w:rPr>
        <w:t xml:space="preserve">the Developer may apply to the </w:t>
      </w:r>
      <w:r w:rsidRPr="00EE3D5F">
        <w:rPr>
          <w:rFonts w:asciiTheme="minorHAnsi" w:hAnsiTheme="minorHAnsi"/>
          <w:sz w:val="22"/>
          <w:szCs w:val="22"/>
        </w:rPr>
        <w:t>Council</w:t>
      </w:r>
      <w:r w:rsidRPr="00771A39">
        <w:rPr>
          <w:rFonts w:asciiTheme="minorHAnsi" w:hAnsiTheme="minorHAnsi"/>
          <w:sz w:val="22"/>
          <w:szCs w:val="22"/>
        </w:rPr>
        <w:t xml:space="preserve"> for a certificate to that effect</w:t>
      </w:r>
      <w:r>
        <w:rPr>
          <w:rFonts w:asciiTheme="minorHAnsi" w:hAnsiTheme="minorHAnsi"/>
          <w:sz w:val="22"/>
          <w:szCs w:val="22"/>
        </w:rPr>
        <w:t>.</w:t>
      </w:r>
    </w:p>
    <w:p w:rsidR="000C2257" w:rsidRPr="003901E7" w:rsidP="0092432E" w14:paraId="51119C0D" w14:textId="77777777">
      <w:pPr>
        <w:pStyle w:val="Level1"/>
        <w:spacing w:after="160" w:line="360" w:lineRule="auto"/>
        <w:rPr>
          <w:rFonts w:asciiTheme="minorHAnsi" w:hAnsiTheme="minorHAnsi"/>
          <w:b/>
          <w:sz w:val="22"/>
          <w:szCs w:val="22"/>
        </w:rPr>
      </w:pPr>
      <w:r w:rsidRPr="003901E7">
        <w:rPr>
          <w:rFonts w:asciiTheme="minorHAnsi" w:hAnsiTheme="minorHAnsi"/>
          <w:b/>
          <w:sz w:val="22"/>
          <w:szCs w:val="22"/>
        </w:rPr>
        <w:t>VAT</w:t>
      </w:r>
    </w:p>
    <w:p w:rsidR="000C2257" w:rsidRPr="003901E7" w:rsidP="0092432E" w14:paraId="2B9C8F57" w14:textId="66709F09">
      <w:pPr>
        <w:pStyle w:val="Level2"/>
        <w:spacing w:after="160" w:line="360" w:lineRule="auto"/>
        <w:rPr>
          <w:rFonts w:asciiTheme="minorHAnsi" w:hAnsiTheme="minorHAnsi"/>
          <w:sz w:val="22"/>
          <w:szCs w:val="22"/>
        </w:rPr>
      </w:pPr>
      <w:r w:rsidRPr="003901E7">
        <w:rPr>
          <w:rFonts w:asciiTheme="minorHAnsi" w:hAnsiTheme="minorHAnsi"/>
          <w:sz w:val="22"/>
          <w:szCs w:val="22"/>
        </w:rPr>
        <w:t xml:space="preserve">All consideration given in accordance with the terms of this </w:t>
      </w:r>
      <w:r w:rsidR="00917A86">
        <w:rPr>
          <w:rFonts w:asciiTheme="minorHAnsi" w:hAnsiTheme="minorHAnsi"/>
          <w:sz w:val="22"/>
          <w:szCs w:val="22"/>
        </w:rPr>
        <w:t>Deed</w:t>
      </w:r>
      <w:r w:rsidRPr="003901E7">
        <w:rPr>
          <w:rFonts w:asciiTheme="minorHAnsi" w:hAnsiTheme="minorHAnsi"/>
          <w:sz w:val="22"/>
          <w:szCs w:val="22"/>
        </w:rPr>
        <w:t xml:space="preserve"> shall be exclusive of any VAT properly payable in respect thereof.</w:t>
      </w:r>
    </w:p>
    <w:p w:rsidR="000C2257" w:rsidP="0092432E" w14:paraId="3033D6AC" w14:textId="6E2D510D">
      <w:pPr>
        <w:pStyle w:val="Level2"/>
        <w:spacing w:after="160" w:line="360" w:lineRule="auto"/>
        <w:rPr>
          <w:rFonts w:asciiTheme="minorHAnsi" w:hAnsiTheme="minorHAnsi"/>
          <w:sz w:val="22"/>
          <w:szCs w:val="22"/>
        </w:rPr>
      </w:pPr>
      <w:r w:rsidRPr="003901E7">
        <w:rPr>
          <w:rFonts w:asciiTheme="minorHAnsi" w:hAnsiTheme="minorHAnsi"/>
          <w:sz w:val="22"/>
          <w:szCs w:val="22"/>
        </w:rPr>
        <w:t xml:space="preserve">If at any time VAT are or becomes chargeable in respect of any supply made in accordance with the terms of this </w:t>
      </w:r>
      <w:r w:rsidR="00917A86">
        <w:rPr>
          <w:rFonts w:asciiTheme="minorHAnsi" w:hAnsiTheme="minorHAnsi"/>
          <w:sz w:val="22"/>
          <w:szCs w:val="22"/>
        </w:rPr>
        <w:t>Deed</w:t>
      </w:r>
      <w:r w:rsidRPr="003901E7">
        <w:rPr>
          <w:rFonts w:asciiTheme="minorHAnsi" w:hAnsiTheme="minorHAnsi"/>
          <w:sz w:val="22"/>
          <w:szCs w:val="22"/>
        </w:rPr>
        <w:t xml:space="preserve"> then to the extent that VAT had not previously been charged in respect of the supply the person making the supply shall have the right to issue an invoice to the person to whom the supply was made and VAT shall be paid accordingly.</w:t>
      </w:r>
    </w:p>
    <w:p w:rsidR="000C2257" w:rsidRPr="003901E7" w:rsidP="0092432E" w14:paraId="4FBF44B3" w14:textId="6639931F">
      <w:pPr>
        <w:pStyle w:val="Level1"/>
        <w:tabs>
          <w:tab w:val="clear" w:pos="851"/>
        </w:tabs>
        <w:spacing w:after="160" w:line="360" w:lineRule="auto"/>
        <w:rPr>
          <w:rFonts w:asciiTheme="minorHAnsi" w:hAnsiTheme="minorHAnsi"/>
          <w:b/>
          <w:sz w:val="22"/>
          <w:szCs w:val="22"/>
        </w:rPr>
      </w:pPr>
      <w:r w:rsidRPr="003901E7">
        <w:rPr>
          <w:rFonts w:asciiTheme="minorHAnsi" w:hAnsiTheme="minorHAnsi"/>
          <w:b/>
          <w:sz w:val="22"/>
          <w:szCs w:val="22"/>
        </w:rPr>
        <w:t>CONTRACTS (RIGHTS OF THIRD PARTIES) ACT 1999</w:t>
      </w:r>
    </w:p>
    <w:p w:rsidR="000C2257" w:rsidP="0092432E" w14:paraId="77BB540D" w14:textId="2293E499">
      <w:pPr>
        <w:pStyle w:val="Level2"/>
        <w:spacing w:after="160" w:line="360" w:lineRule="auto"/>
        <w:rPr>
          <w:rFonts w:asciiTheme="minorHAnsi" w:hAnsiTheme="minorHAnsi" w:cs="Arial"/>
          <w:sz w:val="22"/>
          <w:szCs w:val="22"/>
        </w:rPr>
      </w:pPr>
      <w:r w:rsidRPr="003901E7">
        <w:rPr>
          <w:rFonts w:asciiTheme="minorHAnsi" w:hAnsiTheme="minorHAnsi" w:cs="Arial"/>
          <w:sz w:val="22"/>
          <w:szCs w:val="22"/>
        </w:rPr>
        <w:t xml:space="preserve">No person other than a party to this </w:t>
      </w:r>
      <w:r w:rsidR="00917A86">
        <w:rPr>
          <w:rFonts w:asciiTheme="minorHAnsi" w:hAnsiTheme="minorHAnsi" w:cs="Arial"/>
          <w:sz w:val="22"/>
          <w:szCs w:val="22"/>
        </w:rPr>
        <w:t>Deed</w:t>
      </w:r>
      <w:r w:rsidRPr="00F11FB4">
        <w:rPr>
          <w:rFonts w:asciiTheme="minorHAnsi" w:hAnsiTheme="minorHAnsi"/>
          <w:sz w:val="22"/>
          <w:szCs w:val="22"/>
        </w:rPr>
        <w:t xml:space="preserve"> </w:t>
      </w:r>
      <w:r w:rsidRPr="003901E7">
        <w:rPr>
          <w:rFonts w:asciiTheme="minorHAnsi" w:hAnsiTheme="minorHAnsi" w:cs="Arial"/>
          <w:sz w:val="22"/>
          <w:szCs w:val="22"/>
        </w:rPr>
        <w:t xml:space="preserve">and their respective successors and permitted assigns </w:t>
      </w:r>
      <w:r w:rsidR="00917A86">
        <w:rPr>
          <w:rFonts w:asciiTheme="minorHAnsi" w:hAnsiTheme="minorHAnsi" w:cs="Arial"/>
          <w:sz w:val="22"/>
          <w:szCs w:val="22"/>
        </w:rPr>
        <w:t xml:space="preserve">and the Council </w:t>
      </w:r>
      <w:r w:rsidR="00394831">
        <w:rPr>
          <w:rFonts w:asciiTheme="minorHAnsi" w:hAnsiTheme="minorHAnsi" w:cs="Arial"/>
          <w:sz w:val="22"/>
          <w:szCs w:val="22"/>
        </w:rPr>
        <w:t>(</w:t>
      </w:r>
      <w:r w:rsidR="00917A86">
        <w:rPr>
          <w:rFonts w:asciiTheme="minorHAnsi" w:hAnsiTheme="minorHAnsi" w:cs="Arial"/>
          <w:sz w:val="22"/>
          <w:szCs w:val="22"/>
        </w:rPr>
        <w:t>and any successor in function</w:t>
      </w:r>
      <w:r w:rsidR="00394831">
        <w:rPr>
          <w:rFonts w:asciiTheme="minorHAnsi" w:hAnsiTheme="minorHAnsi" w:cs="Arial"/>
          <w:sz w:val="22"/>
          <w:szCs w:val="22"/>
        </w:rPr>
        <w:t>)</w:t>
      </w:r>
      <w:r w:rsidR="00917A86">
        <w:rPr>
          <w:rFonts w:asciiTheme="minorHAnsi" w:hAnsiTheme="minorHAnsi" w:cs="Arial"/>
          <w:sz w:val="22"/>
          <w:szCs w:val="22"/>
        </w:rPr>
        <w:t xml:space="preserve"> </w:t>
      </w:r>
      <w:r w:rsidRPr="003901E7">
        <w:rPr>
          <w:rFonts w:asciiTheme="minorHAnsi" w:hAnsiTheme="minorHAnsi" w:cs="Arial"/>
          <w:sz w:val="22"/>
          <w:szCs w:val="22"/>
        </w:rPr>
        <w:t xml:space="preserve">shall have any rights under the Contracts (Rights of Third Parties) Act 1999 to enforce any term of this </w:t>
      </w:r>
      <w:r w:rsidR="00917A86">
        <w:rPr>
          <w:rFonts w:asciiTheme="minorHAnsi" w:hAnsiTheme="minorHAnsi" w:cs="Arial"/>
          <w:sz w:val="22"/>
          <w:szCs w:val="22"/>
        </w:rPr>
        <w:t>Deed</w:t>
      </w:r>
      <w:r w:rsidRPr="003901E7">
        <w:rPr>
          <w:rFonts w:asciiTheme="minorHAnsi" w:hAnsiTheme="minorHAnsi" w:cs="Arial"/>
          <w:sz w:val="22"/>
          <w:szCs w:val="22"/>
        </w:rPr>
        <w:t>.</w:t>
      </w:r>
    </w:p>
    <w:p w:rsidR="00DE4B00" w:rsidRPr="00917A86" w:rsidP="0092432E" w14:paraId="7D7F0A5A" w14:textId="05A65CAF">
      <w:pPr>
        <w:pStyle w:val="Level1"/>
        <w:tabs>
          <w:tab w:val="clear" w:pos="851"/>
        </w:tabs>
        <w:spacing w:after="160" w:line="360" w:lineRule="auto"/>
        <w:ind w:left="709" w:hanging="709"/>
        <w:rPr>
          <w:rFonts w:asciiTheme="minorHAnsi" w:hAnsiTheme="minorHAnsi" w:cstheme="minorHAnsi"/>
          <w:b/>
          <w:bCs/>
          <w:sz w:val="22"/>
          <w:szCs w:val="22"/>
        </w:rPr>
      </w:pPr>
      <w:r w:rsidRPr="00917A86">
        <w:rPr>
          <w:rFonts w:asciiTheme="minorHAnsi" w:hAnsiTheme="minorHAnsi" w:cstheme="minorHAnsi"/>
          <w:b/>
          <w:bCs/>
          <w:sz w:val="22"/>
          <w:szCs w:val="22"/>
        </w:rPr>
        <w:t>LOCAL LAND CHARGE</w:t>
      </w:r>
    </w:p>
    <w:p w:rsidR="00DE4B00" w:rsidP="0092432E" w14:paraId="0DBD1323" w14:textId="7DC567D4">
      <w:pPr>
        <w:spacing w:line="360" w:lineRule="auto"/>
        <w:ind w:left="709"/>
        <w:rPr>
          <w:rFonts w:cs="Arial"/>
        </w:rPr>
      </w:pPr>
      <w:r>
        <w:rPr>
          <w:rFonts w:cs="Arial"/>
        </w:rPr>
        <w:t xml:space="preserve">This Deed is a local land charge and </w:t>
      </w:r>
      <w:r w:rsidR="001D60D3">
        <w:rPr>
          <w:rFonts w:cs="Arial"/>
        </w:rPr>
        <w:t>shall</w:t>
      </w:r>
      <w:r>
        <w:rPr>
          <w:rFonts w:cs="Arial"/>
        </w:rPr>
        <w:t xml:space="preserve"> be registered as such by the Council</w:t>
      </w:r>
      <w:r w:rsidR="001D60D3">
        <w:rPr>
          <w:rFonts w:cs="Arial"/>
        </w:rPr>
        <w:t>.</w:t>
      </w:r>
    </w:p>
    <w:p w:rsidR="00DE4B00" w:rsidRPr="00735C8C" w:rsidP="0092432E" w14:paraId="67E04AF5" w14:textId="329D8F05">
      <w:pPr>
        <w:spacing w:line="360" w:lineRule="auto"/>
        <w:ind w:left="709" w:hanging="709"/>
        <w:rPr>
          <w:rFonts w:cs="Arial"/>
        </w:rPr>
      </w:pPr>
      <w:r>
        <w:rPr>
          <w:rFonts w:cs="Arial"/>
          <w:b/>
        </w:rPr>
        <w:t>1</w:t>
      </w:r>
      <w:r w:rsidR="00394831">
        <w:rPr>
          <w:rFonts w:cs="Arial"/>
          <w:b/>
        </w:rPr>
        <w:t>5</w:t>
      </w:r>
      <w:r>
        <w:rPr>
          <w:rFonts w:cs="Arial"/>
          <w:b/>
        </w:rPr>
        <w:t>.</w:t>
      </w:r>
      <w:r>
        <w:rPr>
          <w:rFonts w:cs="Arial"/>
          <w:b/>
        </w:rPr>
        <w:tab/>
      </w:r>
      <w:r w:rsidRPr="00735C8C">
        <w:rPr>
          <w:rFonts w:cs="Arial"/>
          <w:b/>
        </w:rPr>
        <w:t>AGREEMENTS AND DECLARATIONS</w:t>
      </w:r>
    </w:p>
    <w:p w:rsidR="00DE4B00" w:rsidRPr="00394831" w:rsidP="0092432E" w14:paraId="22A89457" w14:textId="0057DD58">
      <w:pPr>
        <w:spacing w:line="360" w:lineRule="auto"/>
        <w:outlineLvl w:val="0"/>
      </w:pPr>
      <w:r>
        <w:t>15.1</w:t>
      </w:r>
      <w:r>
        <w:tab/>
      </w:r>
      <w:r w:rsidRPr="00394831">
        <w:t>It is acknowledged that:</w:t>
      </w:r>
    </w:p>
    <w:p w:rsidR="00DE4B00" w:rsidP="0092432E" w14:paraId="384F8055" w14:textId="53AA2893">
      <w:pPr>
        <w:spacing w:line="360" w:lineRule="auto"/>
        <w:ind w:left="1560" w:hanging="709"/>
        <w:jc w:val="both"/>
        <w:rPr>
          <w:rFonts w:cs="Arial"/>
        </w:rPr>
      </w:pPr>
      <w:r>
        <w:rPr>
          <w:rFonts w:cs="Arial"/>
        </w:rPr>
        <w:t>1</w:t>
      </w:r>
      <w:r w:rsidR="00394831">
        <w:rPr>
          <w:rFonts w:cs="Arial"/>
        </w:rPr>
        <w:t>5</w:t>
      </w:r>
      <w:r>
        <w:rPr>
          <w:rFonts w:cs="Arial"/>
        </w:rPr>
        <w:t>.1.1</w:t>
      </w:r>
      <w:r>
        <w:rPr>
          <w:rFonts w:cs="Arial"/>
        </w:rPr>
        <w:tab/>
      </w:r>
      <w:r>
        <w:rPr>
          <w:rFonts w:cs="Arial"/>
        </w:rPr>
        <w:t>n</w:t>
      </w:r>
      <w:r w:rsidRPr="0066720F">
        <w:rPr>
          <w:rFonts w:cs="Arial"/>
        </w:rPr>
        <w:t xml:space="preserve">othing in this </w:t>
      </w:r>
      <w:r>
        <w:rPr>
          <w:rFonts w:cs="Arial"/>
        </w:rPr>
        <w:t>Deed</w:t>
      </w:r>
      <w:r w:rsidRPr="0066720F">
        <w:rPr>
          <w:rFonts w:cs="Arial"/>
        </w:rPr>
        <w:t xml:space="preserve"> constitutes</w:t>
      </w:r>
      <w:r>
        <w:rPr>
          <w:rFonts w:cs="Arial"/>
        </w:rPr>
        <w:t xml:space="preserve"> a planning permission or an obligation to</w:t>
      </w:r>
      <w:r w:rsidRPr="0066720F">
        <w:rPr>
          <w:rFonts w:cs="Arial"/>
        </w:rPr>
        <w:t xml:space="preserve"> grant planning permission</w:t>
      </w:r>
      <w:r>
        <w:rPr>
          <w:rFonts w:cs="Arial"/>
        </w:rPr>
        <w:t>;</w:t>
      </w:r>
    </w:p>
    <w:p w:rsidR="00DE4B00" w:rsidRPr="004110A7" w:rsidP="0092432E" w14:paraId="5CFB1598" w14:textId="4E404A90">
      <w:pPr>
        <w:spacing w:line="360" w:lineRule="auto"/>
        <w:ind w:left="1560" w:hanging="709"/>
        <w:jc w:val="both"/>
        <w:rPr>
          <w:rFonts w:cs="Arial"/>
        </w:rPr>
      </w:pPr>
      <w:r>
        <w:rPr>
          <w:rFonts w:cs="Arial"/>
        </w:rPr>
        <w:t>1</w:t>
      </w:r>
      <w:r w:rsidR="00394831">
        <w:rPr>
          <w:rFonts w:cs="Arial"/>
        </w:rPr>
        <w:t>5</w:t>
      </w:r>
      <w:r>
        <w:rPr>
          <w:rFonts w:cs="Arial"/>
        </w:rPr>
        <w:t>.1.2</w:t>
      </w:r>
      <w:r>
        <w:rPr>
          <w:rFonts w:cs="Arial"/>
        </w:rPr>
        <w:tab/>
      </w:r>
      <w:r w:rsidRPr="004110A7">
        <w:rPr>
          <w:rFonts w:cs="Arial"/>
        </w:rPr>
        <w:t>insofar as any clause or clauses of this Deed are held (for whatever reason) to be invalid</w:t>
      </w:r>
      <w:r>
        <w:rPr>
          <w:rFonts w:cs="Arial"/>
        </w:rPr>
        <w:t>,</w:t>
      </w:r>
      <w:r w:rsidRPr="004110A7">
        <w:rPr>
          <w:rFonts w:cs="Arial"/>
        </w:rPr>
        <w:t xml:space="preserve"> illegal or unenforceable then such invalidity</w:t>
      </w:r>
      <w:r>
        <w:rPr>
          <w:rFonts w:cs="Arial"/>
        </w:rPr>
        <w:t>,</w:t>
      </w:r>
      <w:r w:rsidRPr="004110A7">
        <w:rPr>
          <w:rFonts w:cs="Arial"/>
        </w:rPr>
        <w:t xml:space="preserve"> illegality or unenforceability shall not affect the validity or enforceability of the remaining provisions of this Deed</w:t>
      </w:r>
      <w:r>
        <w:rPr>
          <w:rFonts w:cs="Arial"/>
        </w:rPr>
        <w:t>.</w:t>
      </w:r>
    </w:p>
    <w:p w:rsidR="00DE4B00" w:rsidRPr="0072593D" w:rsidP="0092432E" w14:paraId="7A5D0EB9" w14:textId="311B8D4C">
      <w:pPr>
        <w:spacing w:line="360" w:lineRule="auto"/>
        <w:rPr>
          <w:rFonts w:cs="Arial"/>
          <w:b/>
        </w:rPr>
      </w:pPr>
      <w:r>
        <w:rPr>
          <w:rFonts w:cs="Arial"/>
          <w:b/>
        </w:rPr>
        <w:t>1</w:t>
      </w:r>
      <w:r w:rsidR="00394831">
        <w:rPr>
          <w:rFonts w:cs="Arial"/>
          <w:b/>
        </w:rPr>
        <w:t>6</w:t>
      </w:r>
      <w:r>
        <w:rPr>
          <w:rFonts w:cs="Arial"/>
          <w:b/>
        </w:rPr>
        <w:t>.</w:t>
      </w:r>
      <w:r>
        <w:rPr>
          <w:rFonts w:cs="Arial"/>
          <w:b/>
        </w:rPr>
        <w:tab/>
      </w:r>
      <w:r w:rsidRPr="0072593D">
        <w:rPr>
          <w:rFonts w:cs="Arial"/>
          <w:b/>
        </w:rPr>
        <w:t>GENERAL</w:t>
      </w:r>
    </w:p>
    <w:p w:rsidR="00DE4B00" w:rsidP="0092432E" w14:paraId="0EDA901F" w14:textId="6B08FE76">
      <w:pPr>
        <w:spacing w:line="360" w:lineRule="auto"/>
        <w:ind w:left="709" w:hanging="709"/>
        <w:rPr>
          <w:rFonts w:cs="Arial"/>
        </w:rPr>
      </w:pPr>
      <w:r>
        <w:rPr>
          <w:rFonts w:cs="Arial"/>
        </w:rPr>
        <w:t>1</w:t>
      </w:r>
      <w:r w:rsidR="00394831">
        <w:rPr>
          <w:rFonts w:cs="Arial"/>
        </w:rPr>
        <w:t>6</w:t>
      </w:r>
      <w:r>
        <w:rPr>
          <w:rFonts w:cs="Arial"/>
        </w:rPr>
        <w:t>.</w:t>
      </w:r>
      <w:r w:rsidR="00917A86">
        <w:rPr>
          <w:rFonts w:cs="Arial"/>
        </w:rPr>
        <w:t>1</w:t>
      </w:r>
      <w:r>
        <w:rPr>
          <w:rFonts w:cs="Arial"/>
        </w:rPr>
        <w:tab/>
        <w:t xml:space="preserve">Nothing in this Deed shall prohibit or limit the right to develop any part of the </w:t>
      </w:r>
      <w:r w:rsidR="00394831">
        <w:rPr>
          <w:rFonts w:cs="Arial"/>
        </w:rPr>
        <w:t xml:space="preserve">Kingfield Road Site or the </w:t>
      </w:r>
      <w:r w:rsidR="00394831">
        <w:rPr>
          <w:rFonts w:cs="Arial"/>
        </w:rPr>
        <w:t>Egley</w:t>
      </w:r>
      <w:r w:rsidR="00394831">
        <w:rPr>
          <w:rFonts w:cs="Arial"/>
        </w:rPr>
        <w:t xml:space="preserve"> Road Site</w:t>
      </w:r>
      <w:r>
        <w:rPr>
          <w:rFonts w:cs="Arial"/>
        </w:rPr>
        <w:t xml:space="preserve"> in accordance with a planning permission (other than the </w:t>
      </w:r>
      <w:r w:rsidR="002B6A4B">
        <w:rPr>
          <w:rFonts w:cs="Arial"/>
        </w:rPr>
        <w:t xml:space="preserve">Kingfield Road Planning Permission or the </w:t>
      </w:r>
      <w:r w:rsidR="002B6A4B">
        <w:rPr>
          <w:rFonts w:cs="Arial"/>
        </w:rPr>
        <w:t>Egley</w:t>
      </w:r>
      <w:r w:rsidR="002B6A4B">
        <w:rPr>
          <w:rFonts w:cs="Arial"/>
        </w:rPr>
        <w:t xml:space="preserve"> Road </w:t>
      </w:r>
      <w:r>
        <w:rPr>
          <w:rFonts w:cs="Arial"/>
        </w:rPr>
        <w:t>Planning Permission) granted (whether or not on appeal) after the date of this Deed</w:t>
      </w:r>
      <w:r w:rsidR="002B6A4B">
        <w:rPr>
          <w:rFonts w:cs="Arial"/>
        </w:rPr>
        <w:t>.</w:t>
      </w:r>
    </w:p>
    <w:p w:rsidR="00DE4B00" w:rsidP="0092432E" w14:paraId="788B36AD" w14:textId="4BC92709">
      <w:pPr>
        <w:spacing w:line="360" w:lineRule="auto"/>
        <w:ind w:left="709" w:hanging="709"/>
        <w:rPr>
          <w:rFonts w:cs="Arial"/>
        </w:rPr>
      </w:pPr>
      <w:r>
        <w:rPr>
          <w:rFonts w:cs="Arial"/>
        </w:rPr>
        <w:t>1</w:t>
      </w:r>
      <w:r w:rsidR="00394831">
        <w:rPr>
          <w:rFonts w:cs="Arial"/>
        </w:rPr>
        <w:t>6</w:t>
      </w:r>
      <w:r>
        <w:rPr>
          <w:rFonts w:cs="Arial"/>
        </w:rPr>
        <w:t>.</w:t>
      </w:r>
      <w:r w:rsidR="002B6A4B">
        <w:rPr>
          <w:rFonts w:cs="Arial"/>
        </w:rPr>
        <w:t>2</w:t>
      </w:r>
      <w:r>
        <w:rPr>
          <w:rFonts w:cs="Arial"/>
        </w:rPr>
        <w:tab/>
        <w:t>This Deed shall not be enforceable against:</w:t>
      </w:r>
      <w:r w:rsidRPr="0066702D">
        <w:rPr>
          <w:rFonts w:cs="Arial"/>
          <w:vanish/>
          <w:color w:val="FFFFFF"/>
        </w:rPr>
        <w:fldChar w:fldCharType="begin"/>
      </w:r>
      <w:r w:rsidRPr="0066702D">
        <w:rPr>
          <w:rFonts w:cs="Arial"/>
          <w:vanish/>
          <w:color w:val="FFFFFF"/>
        </w:rPr>
        <w:fldChar w:fldCharType="end"/>
      </w:r>
    </w:p>
    <w:p w:rsidR="002B6A4B" w:rsidRPr="0092432E" w:rsidP="0092432E" w14:paraId="38148075" w14:textId="2EA2B4E1">
      <w:pPr>
        <w:spacing w:line="360" w:lineRule="auto"/>
        <w:ind w:left="1560" w:hanging="851"/>
        <w:rPr>
          <w:rFonts w:cstheme="minorHAnsi"/>
          <w:vanish/>
        </w:rPr>
      </w:pPr>
      <w:r>
        <w:rPr>
          <w:rFonts w:cs="Arial"/>
        </w:rPr>
        <w:t>1</w:t>
      </w:r>
      <w:r w:rsidR="00394831">
        <w:rPr>
          <w:rFonts w:cs="Arial"/>
        </w:rPr>
        <w:t>6</w:t>
      </w:r>
      <w:r>
        <w:rPr>
          <w:rFonts w:cs="Arial"/>
        </w:rPr>
        <w:t>.2.1</w:t>
      </w:r>
      <w:r>
        <w:rPr>
          <w:rFonts w:cs="Arial"/>
        </w:rPr>
        <w:tab/>
      </w:r>
    </w:p>
    <w:p w:rsidR="002B6A4B" w:rsidRPr="0092432E" w:rsidP="0092432E" w14:paraId="1EBEA461" w14:textId="77777777">
      <w:pPr>
        <w:pStyle w:val="ListParagraph"/>
        <w:numPr>
          <w:ilvl w:val="0"/>
          <w:numId w:val="14"/>
        </w:numPr>
        <w:adjustRightInd/>
        <w:spacing w:after="160" w:line="360" w:lineRule="auto"/>
        <w:contextualSpacing w:val="0"/>
        <w:rPr>
          <w:rFonts w:asciiTheme="minorHAnsi" w:eastAsiaTheme="minorHAnsi" w:hAnsiTheme="minorHAnsi" w:cstheme="minorHAnsi"/>
          <w:vanish/>
          <w:sz w:val="22"/>
          <w:szCs w:val="22"/>
          <w:lang w:eastAsia="en-US"/>
        </w:rPr>
      </w:pPr>
    </w:p>
    <w:p w:rsidR="002B6A4B" w:rsidRPr="0092432E" w:rsidP="0092432E" w14:paraId="4277B773" w14:textId="77777777">
      <w:pPr>
        <w:pStyle w:val="ListParagraph"/>
        <w:numPr>
          <w:ilvl w:val="0"/>
          <w:numId w:val="14"/>
        </w:numPr>
        <w:adjustRightInd/>
        <w:spacing w:after="160" w:line="360" w:lineRule="auto"/>
        <w:contextualSpacing w:val="0"/>
        <w:rPr>
          <w:rFonts w:asciiTheme="minorHAnsi" w:eastAsiaTheme="minorHAnsi" w:hAnsiTheme="minorHAnsi" w:cstheme="minorHAnsi"/>
          <w:vanish/>
          <w:sz w:val="22"/>
          <w:szCs w:val="22"/>
          <w:lang w:eastAsia="en-US"/>
        </w:rPr>
      </w:pPr>
    </w:p>
    <w:p w:rsidR="002B6A4B" w:rsidRPr="0092432E" w:rsidP="0092432E" w14:paraId="04B1CCF3" w14:textId="77777777">
      <w:pPr>
        <w:pStyle w:val="ListParagraph"/>
        <w:numPr>
          <w:ilvl w:val="0"/>
          <w:numId w:val="14"/>
        </w:numPr>
        <w:adjustRightInd/>
        <w:spacing w:after="160" w:line="360" w:lineRule="auto"/>
        <w:contextualSpacing w:val="0"/>
        <w:rPr>
          <w:rFonts w:asciiTheme="minorHAnsi" w:eastAsiaTheme="minorHAnsi" w:hAnsiTheme="minorHAnsi" w:cstheme="minorHAnsi"/>
          <w:vanish/>
          <w:sz w:val="22"/>
          <w:szCs w:val="22"/>
          <w:lang w:eastAsia="en-US"/>
        </w:rPr>
      </w:pPr>
    </w:p>
    <w:p w:rsidR="002B6A4B" w:rsidRPr="0092432E" w:rsidP="0092432E" w14:paraId="6C621FD8" w14:textId="77777777">
      <w:pPr>
        <w:pStyle w:val="ListParagraph"/>
        <w:numPr>
          <w:ilvl w:val="0"/>
          <w:numId w:val="14"/>
        </w:numPr>
        <w:adjustRightInd/>
        <w:spacing w:after="160" w:line="360" w:lineRule="auto"/>
        <w:contextualSpacing w:val="0"/>
        <w:rPr>
          <w:rFonts w:asciiTheme="minorHAnsi" w:eastAsiaTheme="minorHAnsi" w:hAnsiTheme="minorHAnsi" w:cstheme="minorHAnsi"/>
          <w:vanish/>
          <w:sz w:val="22"/>
          <w:szCs w:val="22"/>
          <w:lang w:eastAsia="en-US"/>
        </w:rPr>
      </w:pPr>
    </w:p>
    <w:p w:rsidR="002B6A4B" w:rsidRPr="0092432E" w:rsidP="0092432E" w14:paraId="60947FE3" w14:textId="77777777">
      <w:pPr>
        <w:pStyle w:val="ListParagraph"/>
        <w:numPr>
          <w:ilvl w:val="0"/>
          <w:numId w:val="14"/>
        </w:numPr>
        <w:adjustRightInd/>
        <w:spacing w:after="160" w:line="360" w:lineRule="auto"/>
        <w:contextualSpacing w:val="0"/>
        <w:rPr>
          <w:rFonts w:asciiTheme="minorHAnsi" w:eastAsiaTheme="minorHAnsi" w:hAnsiTheme="minorHAnsi" w:cstheme="minorHAnsi"/>
          <w:vanish/>
          <w:sz w:val="22"/>
          <w:szCs w:val="22"/>
          <w:lang w:eastAsia="en-US"/>
        </w:rPr>
      </w:pPr>
    </w:p>
    <w:p w:rsidR="002B6A4B" w:rsidRPr="0092432E" w:rsidP="0092432E" w14:paraId="2CA0C322" w14:textId="77777777">
      <w:pPr>
        <w:pStyle w:val="ListParagraph"/>
        <w:numPr>
          <w:ilvl w:val="0"/>
          <w:numId w:val="14"/>
        </w:numPr>
        <w:adjustRightInd/>
        <w:spacing w:after="160" w:line="360" w:lineRule="auto"/>
        <w:contextualSpacing w:val="0"/>
        <w:rPr>
          <w:rFonts w:asciiTheme="minorHAnsi" w:eastAsiaTheme="minorHAnsi" w:hAnsiTheme="minorHAnsi" w:cstheme="minorHAnsi"/>
          <w:vanish/>
          <w:sz w:val="22"/>
          <w:szCs w:val="22"/>
          <w:lang w:eastAsia="en-US"/>
        </w:rPr>
      </w:pPr>
    </w:p>
    <w:p w:rsidR="002B6A4B" w:rsidRPr="0092432E" w:rsidP="0092432E" w14:paraId="4D684001" w14:textId="77777777">
      <w:pPr>
        <w:pStyle w:val="ListParagraph"/>
        <w:numPr>
          <w:ilvl w:val="0"/>
          <w:numId w:val="14"/>
        </w:numPr>
        <w:adjustRightInd/>
        <w:spacing w:after="160" w:line="360" w:lineRule="auto"/>
        <w:contextualSpacing w:val="0"/>
        <w:rPr>
          <w:rFonts w:asciiTheme="minorHAnsi" w:eastAsiaTheme="minorHAnsi" w:hAnsiTheme="minorHAnsi" w:cstheme="minorHAnsi"/>
          <w:vanish/>
          <w:sz w:val="22"/>
          <w:szCs w:val="22"/>
          <w:lang w:eastAsia="en-US"/>
        </w:rPr>
      </w:pPr>
    </w:p>
    <w:p w:rsidR="002B6A4B" w:rsidRPr="0092432E" w:rsidP="0092432E" w14:paraId="5BA873E5" w14:textId="77777777">
      <w:pPr>
        <w:pStyle w:val="ListParagraph"/>
        <w:numPr>
          <w:ilvl w:val="0"/>
          <w:numId w:val="14"/>
        </w:numPr>
        <w:adjustRightInd/>
        <w:spacing w:after="160" w:line="360" w:lineRule="auto"/>
        <w:contextualSpacing w:val="0"/>
        <w:rPr>
          <w:rFonts w:asciiTheme="minorHAnsi" w:eastAsiaTheme="minorHAnsi" w:hAnsiTheme="minorHAnsi" w:cstheme="minorHAnsi"/>
          <w:vanish/>
          <w:sz w:val="22"/>
          <w:szCs w:val="22"/>
          <w:lang w:eastAsia="en-US"/>
        </w:rPr>
      </w:pPr>
    </w:p>
    <w:p w:rsidR="002B6A4B" w:rsidRPr="0092432E" w:rsidP="0092432E" w14:paraId="21481A34" w14:textId="77777777">
      <w:pPr>
        <w:pStyle w:val="ListParagraph"/>
        <w:numPr>
          <w:ilvl w:val="0"/>
          <w:numId w:val="14"/>
        </w:numPr>
        <w:adjustRightInd/>
        <w:spacing w:after="160" w:line="360" w:lineRule="auto"/>
        <w:contextualSpacing w:val="0"/>
        <w:rPr>
          <w:rFonts w:asciiTheme="minorHAnsi" w:eastAsiaTheme="minorHAnsi" w:hAnsiTheme="minorHAnsi" w:cstheme="minorHAnsi"/>
          <w:vanish/>
          <w:sz w:val="22"/>
          <w:szCs w:val="22"/>
          <w:lang w:eastAsia="en-US"/>
        </w:rPr>
      </w:pPr>
    </w:p>
    <w:p w:rsidR="002B6A4B" w:rsidRPr="0092432E" w:rsidP="0092432E" w14:paraId="41D517E1" w14:textId="77777777">
      <w:pPr>
        <w:pStyle w:val="ListParagraph"/>
        <w:numPr>
          <w:ilvl w:val="0"/>
          <w:numId w:val="14"/>
        </w:numPr>
        <w:adjustRightInd/>
        <w:spacing w:after="160" w:line="360" w:lineRule="auto"/>
        <w:contextualSpacing w:val="0"/>
        <w:rPr>
          <w:rFonts w:asciiTheme="minorHAnsi" w:eastAsiaTheme="minorHAnsi" w:hAnsiTheme="minorHAnsi" w:cstheme="minorHAnsi"/>
          <w:vanish/>
          <w:sz w:val="22"/>
          <w:szCs w:val="22"/>
          <w:lang w:eastAsia="en-US"/>
        </w:rPr>
      </w:pPr>
    </w:p>
    <w:p w:rsidR="002B6A4B" w:rsidRPr="0092432E" w:rsidP="0092432E" w14:paraId="0CBBBF86" w14:textId="77777777">
      <w:pPr>
        <w:pStyle w:val="ListParagraph"/>
        <w:numPr>
          <w:ilvl w:val="0"/>
          <w:numId w:val="14"/>
        </w:numPr>
        <w:adjustRightInd/>
        <w:spacing w:after="160" w:line="360" w:lineRule="auto"/>
        <w:contextualSpacing w:val="0"/>
        <w:rPr>
          <w:rFonts w:asciiTheme="minorHAnsi" w:eastAsiaTheme="minorHAnsi" w:hAnsiTheme="minorHAnsi" w:cstheme="minorHAnsi"/>
          <w:vanish/>
          <w:sz w:val="22"/>
          <w:szCs w:val="22"/>
          <w:lang w:eastAsia="en-US"/>
        </w:rPr>
      </w:pPr>
    </w:p>
    <w:p w:rsidR="002B6A4B" w:rsidRPr="0092432E" w:rsidP="0092432E" w14:paraId="6FDB11EB" w14:textId="77777777">
      <w:pPr>
        <w:pStyle w:val="ListParagraph"/>
        <w:numPr>
          <w:ilvl w:val="0"/>
          <w:numId w:val="14"/>
        </w:numPr>
        <w:adjustRightInd/>
        <w:spacing w:after="160" w:line="360" w:lineRule="auto"/>
        <w:contextualSpacing w:val="0"/>
        <w:rPr>
          <w:rFonts w:asciiTheme="minorHAnsi" w:eastAsiaTheme="minorHAnsi" w:hAnsiTheme="minorHAnsi" w:cstheme="minorHAnsi"/>
          <w:vanish/>
          <w:sz w:val="22"/>
          <w:szCs w:val="22"/>
          <w:lang w:eastAsia="en-US"/>
        </w:rPr>
      </w:pPr>
    </w:p>
    <w:p w:rsidR="002B6A4B" w:rsidRPr="0092432E" w:rsidP="0092432E" w14:paraId="5D05BF1F" w14:textId="77777777">
      <w:pPr>
        <w:pStyle w:val="ListParagraph"/>
        <w:numPr>
          <w:ilvl w:val="0"/>
          <w:numId w:val="14"/>
        </w:numPr>
        <w:adjustRightInd/>
        <w:spacing w:after="160" w:line="360" w:lineRule="auto"/>
        <w:contextualSpacing w:val="0"/>
        <w:rPr>
          <w:rFonts w:asciiTheme="minorHAnsi" w:eastAsiaTheme="minorHAnsi" w:hAnsiTheme="minorHAnsi" w:cstheme="minorHAnsi"/>
          <w:vanish/>
          <w:sz w:val="22"/>
          <w:szCs w:val="22"/>
          <w:lang w:eastAsia="en-US"/>
        </w:rPr>
      </w:pPr>
    </w:p>
    <w:p w:rsidR="002B6A4B" w:rsidRPr="0092432E" w:rsidP="0092432E" w14:paraId="5504CC00" w14:textId="77777777">
      <w:pPr>
        <w:pStyle w:val="ListParagraph"/>
        <w:numPr>
          <w:ilvl w:val="0"/>
          <w:numId w:val="14"/>
        </w:numPr>
        <w:adjustRightInd/>
        <w:spacing w:after="160" w:line="360" w:lineRule="auto"/>
        <w:contextualSpacing w:val="0"/>
        <w:rPr>
          <w:rFonts w:asciiTheme="minorHAnsi" w:eastAsiaTheme="minorHAnsi" w:hAnsiTheme="minorHAnsi" w:cstheme="minorHAnsi"/>
          <w:vanish/>
          <w:sz w:val="22"/>
          <w:szCs w:val="22"/>
          <w:lang w:eastAsia="en-US"/>
        </w:rPr>
      </w:pPr>
    </w:p>
    <w:p w:rsidR="002B6A4B" w:rsidRPr="0092432E" w:rsidP="0092432E" w14:paraId="5756E04D" w14:textId="77777777">
      <w:pPr>
        <w:pStyle w:val="ListParagraph"/>
        <w:numPr>
          <w:ilvl w:val="1"/>
          <w:numId w:val="14"/>
        </w:numPr>
        <w:adjustRightInd/>
        <w:spacing w:after="160" w:line="360" w:lineRule="auto"/>
        <w:contextualSpacing w:val="0"/>
        <w:rPr>
          <w:rFonts w:asciiTheme="minorHAnsi" w:eastAsiaTheme="minorHAnsi" w:hAnsiTheme="minorHAnsi" w:cstheme="minorHAnsi"/>
          <w:vanish/>
          <w:sz w:val="22"/>
          <w:szCs w:val="22"/>
          <w:lang w:eastAsia="en-US"/>
        </w:rPr>
      </w:pPr>
    </w:p>
    <w:p w:rsidR="002B6A4B" w:rsidRPr="0092432E" w:rsidP="0092432E" w14:paraId="69F66139" w14:textId="77777777">
      <w:pPr>
        <w:pStyle w:val="ListParagraph"/>
        <w:numPr>
          <w:ilvl w:val="1"/>
          <w:numId w:val="14"/>
        </w:numPr>
        <w:adjustRightInd/>
        <w:spacing w:after="160" w:line="360" w:lineRule="auto"/>
        <w:contextualSpacing w:val="0"/>
        <w:rPr>
          <w:rFonts w:asciiTheme="minorHAnsi" w:eastAsiaTheme="minorHAnsi" w:hAnsiTheme="minorHAnsi" w:cstheme="minorHAnsi"/>
          <w:vanish/>
          <w:sz w:val="22"/>
          <w:szCs w:val="22"/>
          <w:lang w:eastAsia="en-US"/>
        </w:rPr>
      </w:pPr>
    </w:p>
    <w:p w:rsidR="002B6A4B" w:rsidRPr="0092432E" w:rsidP="0092432E" w14:paraId="1D171DB3" w14:textId="77777777">
      <w:pPr>
        <w:pStyle w:val="ListParagraph"/>
        <w:numPr>
          <w:ilvl w:val="0"/>
          <w:numId w:val="16"/>
        </w:numPr>
        <w:spacing w:after="160" w:line="360" w:lineRule="auto"/>
        <w:contextualSpacing w:val="0"/>
        <w:outlineLvl w:val="0"/>
        <w:rPr>
          <w:rFonts w:asciiTheme="minorHAnsi" w:hAnsiTheme="minorHAnsi" w:cstheme="minorHAnsi"/>
          <w:vanish/>
          <w:sz w:val="22"/>
          <w:szCs w:val="22"/>
        </w:rPr>
      </w:pPr>
    </w:p>
    <w:p w:rsidR="002B6A4B" w:rsidRPr="0092432E" w:rsidP="0092432E" w14:paraId="5B132FBE" w14:textId="77777777">
      <w:pPr>
        <w:pStyle w:val="ListParagraph"/>
        <w:numPr>
          <w:ilvl w:val="1"/>
          <w:numId w:val="16"/>
        </w:numPr>
        <w:spacing w:after="160" w:line="360" w:lineRule="auto"/>
        <w:contextualSpacing w:val="0"/>
        <w:outlineLvl w:val="1"/>
        <w:rPr>
          <w:rFonts w:asciiTheme="minorHAnsi" w:hAnsiTheme="minorHAnsi" w:cstheme="minorHAnsi"/>
          <w:vanish/>
          <w:sz w:val="22"/>
          <w:szCs w:val="22"/>
        </w:rPr>
      </w:pPr>
    </w:p>
    <w:p w:rsidR="002B6A4B" w:rsidRPr="0092432E" w:rsidP="0092432E" w14:paraId="57424AEA" w14:textId="77777777">
      <w:pPr>
        <w:pStyle w:val="ListParagraph"/>
        <w:numPr>
          <w:ilvl w:val="1"/>
          <w:numId w:val="16"/>
        </w:numPr>
        <w:spacing w:after="160" w:line="360" w:lineRule="auto"/>
        <w:contextualSpacing w:val="0"/>
        <w:outlineLvl w:val="1"/>
        <w:rPr>
          <w:rFonts w:asciiTheme="minorHAnsi" w:hAnsiTheme="minorHAnsi" w:cstheme="minorHAnsi"/>
          <w:vanish/>
          <w:sz w:val="22"/>
          <w:szCs w:val="22"/>
        </w:rPr>
      </w:pPr>
    </w:p>
    <w:p w:rsidR="00DE4B00" w:rsidRPr="0092432E" w:rsidP="0092432E" w14:paraId="0FBD7B2B" w14:textId="55989896">
      <w:pPr>
        <w:pStyle w:val="Level3"/>
        <w:numPr>
          <w:ilvl w:val="2"/>
          <w:numId w:val="16"/>
        </w:numPr>
        <w:spacing w:after="160" w:line="360" w:lineRule="auto"/>
        <w:rPr>
          <w:rFonts w:asciiTheme="minorHAnsi" w:hAnsiTheme="minorHAnsi" w:cstheme="minorHAnsi"/>
          <w:sz w:val="22"/>
          <w:szCs w:val="22"/>
        </w:rPr>
      </w:pPr>
      <w:r w:rsidRPr="0092432E">
        <w:rPr>
          <w:rFonts w:asciiTheme="minorHAnsi" w:hAnsiTheme="minorHAnsi" w:cstheme="minorHAnsi"/>
          <w:sz w:val="22"/>
          <w:szCs w:val="22"/>
        </w:rPr>
        <w:t xml:space="preserve">owners or tenants of the individual </w:t>
      </w:r>
      <w:r w:rsidRPr="0092432E" w:rsidR="002B6A4B">
        <w:rPr>
          <w:rFonts w:asciiTheme="minorHAnsi" w:hAnsiTheme="minorHAnsi" w:cstheme="minorHAnsi"/>
          <w:sz w:val="22"/>
          <w:szCs w:val="22"/>
        </w:rPr>
        <w:t>Residential Units</w:t>
      </w:r>
      <w:r w:rsidRPr="0092432E">
        <w:rPr>
          <w:rFonts w:asciiTheme="minorHAnsi" w:hAnsiTheme="minorHAnsi" w:cstheme="minorHAnsi"/>
          <w:sz w:val="22"/>
          <w:szCs w:val="22"/>
        </w:rPr>
        <w:t xml:space="preserve"> nor against their mortgagees or </w:t>
      </w:r>
      <w:r w:rsidRPr="0092432E">
        <w:rPr>
          <w:rFonts w:asciiTheme="minorHAnsi" w:hAnsiTheme="minorHAnsi" w:cstheme="minorHAnsi"/>
          <w:sz w:val="22"/>
          <w:szCs w:val="22"/>
        </w:rPr>
        <w:t>chargees</w:t>
      </w:r>
      <w:r w:rsidRPr="0092432E">
        <w:rPr>
          <w:rFonts w:asciiTheme="minorHAnsi" w:hAnsiTheme="minorHAnsi" w:cstheme="minorHAnsi"/>
          <w:sz w:val="22"/>
          <w:szCs w:val="22"/>
        </w:rPr>
        <w:t xml:space="preserve"> nor against any of their successors in title</w:t>
      </w:r>
      <w:r w:rsidRPr="0092432E" w:rsidR="002B6A4B">
        <w:rPr>
          <w:rFonts w:asciiTheme="minorHAnsi" w:hAnsiTheme="minorHAnsi" w:cstheme="minorHAnsi"/>
          <w:sz w:val="22"/>
          <w:szCs w:val="22"/>
        </w:rPr>
        <w:t>;</w:t>
      </w:r>
    </w:p>
    <w:p w:rsidR="00DE4B00" w:rsidRPr="0092432E" w:rsidP="0092432E" w14:paraId="732ADEE2" w14:textId="6B7F3439">
      <w:pPr>
        <w:pStyle w:val="Level3"/>
        <w:numPr>
          <w:ilvl w:val="0"/>
          <w:numId w:val="0"/>
        </w:numPr>
        <w:spacing w:after="160" w:line="360" w:lineRule="auto"/>
        <w:ind w:left="1560" w:hanging="851"/>
        <w:rPr>
          <w:rFonts w:asciiTheme="minorHAnsi" w:hAnsiTheme="minorHAnsi" w:cstheme="minorHAnsi"/>
          <w:sz w:val="22"/>
          <w:szCs w:val="22"/>
        </w:rPr>
      </w:pPr>
      <w:r w:rsidRPr="0092432E">
        <w:rPr>
          <w:rFonts w:asciiTheme="minorHAnsi" w:hAnsiTheme="minorHAnsi" w:cstheme="minorHAnsi"/>
          <w:sz w:val="22"/>
          <w:szCs w:val="22"/>
        </w:rPr>
        <w:t>1</w:t>
      </w:r>
      <w:r w:rsidRPr="0092432E" w:rsidR="00394831">
        <w:rPr>
          <w:rFonts w:asciiTheme="minorHAnsi" w:hAnsiTheme="minorHAnsi" w:cstheme="minorHAnsi"/>
          <w:sz w:val="22"/>
          <w:szCs w:val="22"/>
        </w:rPr>
        <w:t>6</w:t>
      </w:r>
      <w:r w:rsidRPr="0092432E">
        <w:rPr>
          <w:rFonts w:asciiTheme="minorHAnsi" w:hAnsiTheme="minorHAnsi" w:cstheme="minorHAnsi"/>
          <w:sz w:val="22"/>
          <w:szCs w:val="22"/>
        </w:rPr>
        <w:t>.2.2</w:t>
      </w:r>
      <w:r w:rsidRPr="0092432E">
        <w:rPr>
          <w:rFonts w:asciiTheme="minorHAnsi" w:hAnsiTheme="minorHAnsi" w:cstheme="minorHAnsi"/>
          <w:sz w:val="22"/>
          <w:szCs w:val="22"/>
        </w:rPr>
        <w:tab/>
      </w:r>
      <w:r w:rsidRPr="0092432E">
        <w:rPr>
          <w:rFonts w:asciiTheme="minorHAnsi" w:hAnsiTheme="minorHAnsi" w:cstheme="minorHAnsi"/>
          <w:sz w:val="22"/>
          <w:szCs w:val="22"/>
        </w:rPr>
        <w:t xml:space="preserve">any statutory undertaker or utility company which acquires an interest in any of the </w:t>
      </w:r>
      <w:r w:rsidRPr="0092432E">
        <w:rPr>
          <w:rFonts w:asciiTheme="minorHAnsi" w:hAnsiTheme="minorHAnsi" w:cstheme="minorHAnsi"/>
          <w:sz w:val="22"/>
          <w:szCs w:val="22"/>
        </w:rPr>
        <w:t xml:space="preserve">Kingfield Road Site or the </w:t>
      </w:r>
      <w:r w:rsidRPr="0092432E">
        <w:rPr>
          <w:rFonts w:asciiTheme="minorHAnsi" w:hAnsiTheme="minorHAnsi" w:cstheme="minorHAnsi"/>
          <w:sz w:val="22"/>
          <w:szCs w:val="22"/>
        </w:rPr>
        <w:t>Egley</w:t>
      </w:r>
      <w:r w:rsidRPr="0092432E">
        <w:rPr>
          <w:rFonts w:asciiTheme="minorHAnsi" w:hAnsiTheme="minorHAnsi" w:cstheme="minorHAnsi"/>
          <w:sz w:val="22"/>
          <w:szCs w:val="22"/>
        </w:rPr>
        <w:t xml:space="preserve"> Road Site</w:t>
      </w:r>
      <w:r w:rsidRPr="0092432E">
        <w:rPr>
          <w:rFonts w:asciiTheme="minorHAnsi" w:hAnsiTheme="minorHAnsi" w:cstheme="minorHAnsi"/>
          <w:sz w:val="22"/>
          <w:szCs w:val="22"/>
        </w:rPr>
        <w:t xml:space="preserve"> for the purpose of the provision of services necessary for the </w:t>
      </w:r>
      <w:r w:rsidRPr="0092432E">
        <w:rPr>
          <w:rFonts w:asciiTheme="minorHAnsi" w:hAnsiTheme="minorHAnsi" w:cstheme="minorHAnsi"/>
          <w:sz w:val="22"/>
          <w:szCs w:val="22"/>
        </w:rPr>
        <w:t xml:space="preserve">Kingfield Road Site Development or the </w:t>
      </w:r>
      <w:r w:rsidRPr="0092432E">
        <w:rPr>
          <w:rFonts w:asciiTheme="minorHAnsi" w:hAnsiTheme="minorHAnsi" w:cstheme="minorHAnsi"/>
          <w:sz w:val="22"/>
          <w:szCs w:val="22"/>
        </w:rPr>
        <w:t>Egley</w:t>
      </w:r>
      <w:r w:rsidRPr="0092432E">
        <w:rPr>
          <w:rFonts w:asciiTheme="minorHAnsi" w:hAnsiTheme="minorHAnsi" w:cstheme="minorHAnsi"/>
          <w:sz w:val="22"/>
          <w:szCs w:val="22"/>
        </w:rPr>
        <w:t xml:space="preserve"> Road </w:t>
      </w:r>
      <w:r w:rsidRPr="0092432E">
        <w:rPr>
          <w:rFonts w:asciiTheme="minorHAnsi" w:hAnsiTheme="minorHAnsi" w:cstheme="minorHAnsi"/>
          <w:sz w:val="22"/>
          <w:szCs w:val="22"/>
        </w:rPr>
        <w:t>Development</w:t>
      </w:r>
      <w:r w:rsidRPr="0092432E">
        <w:rPr>
          <w:rFonts w:asciiTheme="minorHAnsi" w:hAnsiTheme="minorHAnsi" w:cstheme="minorHAnsi"/>
          <w:sz w:val="22"/>
          <w:szCs w:val="22"/>
        </w:rPr>
        <w:t>.</w:t>
      </w:r>
    </w:p>
    <w:p w:rsidR="00DE4B00" w:rsidRPr="00D222F9" w:rsidP="0092432E" w14:paraId="60477F06" w14:textId="3D72B878">
      <w:pPr>
        <w:spacing w:line="360" w:lineRule="auto"/>
        <w:ind w:left="709" w:hanging="709"/>
        <w:rPr>
          <w:rFonts w:cs="Arial"/>
        </w:rPr>
      </w:pPr>
      <w:r>
        <w:rPr>
          <w:rFonts w:cs="Arial"/>
        </w:rPr>
        <w:t>1</w:t>
      </w:r>
      <w:r w:rsidR="00394831">
        <w:rPr>
          <w:rFonts w:cs="Arial"/>
        </w:rPr>
        <w:t>6</w:t>
      </w:r>
      <w:r>
        <w:rPr>
          <w:rFonts w:cs="Arial"/>
        </w:rPr>
        <w:t>.</w:t>
      </w:r>
      <w:r w:rsidR="002B6A4B">
        <w:rPr>
          <w:rFonts w:cs="Arial"/>
        </w:rPr>
        <w:t>3</w:t>
      </w:r>
      <w:r>
        <w:rPr>
          <w:rFonts w:cs="Arial"/>
        </w:rPr>
        <w:tab/>
      </w:r>
      <w:r w:rsidRPr="00D222F9">
        <w:rPr>
          <w:rFonts w:cs="Arial"/>
        </w:rPr>
        <w:t>Subject to the proviso to this clause</w:t>
      </w:r>
      <w:r w:rsidR="002B6A4B">
        <w:rPr>
          <w:rFonts w:cs="Arial"/>
        </w:rPr>
        <w:t>,</w:t>
      </w:r>
      <w:r w:rsidRPr="00D222F9">
        <w:rPr>
          <w:rFonts w:cs="Arial"/>
        </w:rPr>
        <w:t xml:space="preserve"> in the event that any new planning permission(s) are granted by the Council after the date of this Deed in relation to an application to remove and/or vary condition(s) attached to the </w:t>
      </w:r>
      <w:r w:rsidR="002B6A4B">
        <w:rPr>
          <w:rFonts w:cs="Arial"/>
        </w:rPr>
        <w:t xml:space="preserve">Kingfield Road Planning Permission or the </w:t>
      </w:r>
      <w:r w:rsidR="002B6A4B">
        <w:rPr>
          <w:rFonts w:cs="Arial"/>
        </w:rPr>
        <w:t>Egley</w:t>
      </w:r>
      <w:r w:rsidR="002B6A4B">
        <w:rPr>
          <w:rFonts w:cs="Arial"/>
        </w:rPr>
        <w:t xml:space="preserve"> Road </w:t>
      </w:r>
      <w:r w:rsidRPr="00D222F9">
        <w:rPr>
          <w:rFonts w:cs="Arial"/>
        </w:rPr>
        <w:t xml:space="preserve">Planning Permission pursuant to </w:t>
      </w:r>
      <w:r>
        <w:rPr>
          <w:rFonts w:cs="Arial"/>
        </w:rPr>
        <w:t>s</w:t>
      </w:r>
      <w:r w:rsidRPr="00D222F9">
        <w:rPr>
          <w:rFonts w:cs="Arial"/>
        </w:rPr>
        <w:t>ection 73 of the Act (</w:t>
      </w:r>
      <w:r w:rsidR="002B6A4B">
        <w:rPr>
          <w:rFonts w:cs="Arial"/>
        </w:rPr>
        <w:t>“</w:t>
      </w:r>
      <w:r w:rsidRPr="00EF5168">
        <w:rPr>
          <w:rFonts w:cs="Arial"/>
          <w:bCs/>
        </w:rPr>
        <w:t>Section 73 Consent</w:t>
      </w:r>
      <w:r w:rsidRPr="002B6A4B" w:rsidR="002B6A4B">
        <w:rPr>
          <w:rFonts w:cs="Arial"/>
          <w:bCs/>
        </w:rPr>
        <w:t>”</w:t>
      </w:r>
      <w:r w:rsidRPr="00D222F9">
        <w:rPr>
          <w:rFonts w:cs="Arial"/>
        </w:rPr>
        <w:t>):</w:t>
      </w:r>
      <w:r w:rsidRPr="0066702D">
        <w:rPr>
          <w:rFonts w:cs="Arial"/>
          <w:vanish/>
          <w:color w:val="FFFFFF"/>
        </w:rPr>
        <w:fldChar w:fldCharType="begin"/>
      </w:r>
      <w:r w:rsidRPr="0066702D">
        <w:rPr>
          <w:rFonts w:cs="Arial"/>
          <w:vanish/>
          <w:color w:val="FFFFFF"/>
        </w:rPr>
        <w:fldChar w:fldCharType="end"/>
      </w:r>
    </w:p>
    <w:p w:rsidR="00394831" w:rsidRPr="00394831" w:rsidP="0092432E" w14:paraId="41B50A26" w14:textId="77777777">
      <w:pPr>
        <w:pStyle w:val="ListParagraph"/>
        <w:numPr>
          <w:ilvl w:val="0"/>
          <w:numId w:val="22"/>
        </w:numPr>
        <w:spacing w:after="160" w:line="360" w:lineRule="auto"/>
        <w:contextualSpacing w:val="0"/>
        <w:outlineLvl w:val="0"/>
        <w:rPr>
          <w:rFonts w:asciiTheme="minorHAnsi" w:hAnsiTheme="minorHAnsi" w:cstheme="minorHAnsi"/>
          <w:vanish/>
          <w:sz w:val="22"/>
          <w:szCs w:val="22"/>
        </w:rPr>
      </w:pPr>
    </w:p>
    <w:p w:rsidR="00394831" w:rsidRPr="00394831" w:rsidP="0092432E" w14:paraId="62F8CFAD" w14:textId="77777777">
      <w:pPr>
        <w:pStyle w:val="ListParagraph"/>
        <w:numPr>
          <w:ilvl w:val="1"/>
          <w:numId w:val="22"/>
        </w:numPr>
        <w:spacing w:after="160" w:line="360" w:lineRule="auto"/>
        <w:contextualSpacing w:val="0"/>
        <w:outlineLvl w:val="1"/>
        <w:rPr>
          <w:rFonts w:asciiTheme="minorHAnsi" w:hAnsiTheme="minorHAnsi" w:cstheme="minorHAnsi"/>
          <w:vanish/>
          <w:sz w:val="22"/>
          <w:szCs w:val="22"/>
        </w:rPr>
      </w:pPr>
    </w:p>
    <w:p w:rsidR="00394831" w:rsidRPr="00394831" w:rsidP="0092432E" w14:paraId="10AC282A" w14:textId="77777777">
      <w:pPr>
        <w:pStyle w:val="ListParagraph"/>
        <w:numPr>
          <w:ilvl w:val="1"/>
          <w:numId w:val="22"/>
        </w:numPr>
        <w:spacing w:after="160" w:line="360" w:lineRule="auto"/>
        <w:contextualSpacing w:val="0"/>
        <w:outlineLvl w:val="1"/>
        <w:rPr>
          <w:rFonts w:asciiTheme="minorHAnsi" w:hAnsiTheme="minorHAnsi" w:cstheme="minorHAnsi"/>
          <w:vanish/>
          <w:sz w:val="22"/>
          <w:szCs w:val="22"/>
        </w:rPr>
      </w:pPr>
    </w:p>
    <w:p w:rsidR="00394831" w:rsidRPr="00394831" w:rsidP="0092432E" w14:paraId="4D149958" w14:textId="77777777">
      <w:pPr>
        <w:pStyle w:val="ListParagraph"/>
        <w:numPr>
          <w:ilvl w:val="1"/>
          <w:numId w:val="22"/>
        </w:numPr>
        <w:spacing w:after="160" w:line="360" w:lineRule="auto"/>
        <w:contextualSpacing w:val="0"/>
        <w:outlineLvl w:val="1"/>
        <w:rPr>
          <w:rFonts w:asciiTheme="minorHAnsi" w:hAnsiTheme="minorHAnsi" w:cstheme="minorHAnsi"/>
          <w:vanish/>
          <w:sz w:val="22"/>
          <w:szCs w:val="22"/>
        </w:rPr>
      </w:pPr>
    </w:p>
    <w:p w:rsidR="00DE4B00" w:rsidRPr="00394831" w:rsidP="0092432E" w14:paraId="31E0EF15" w14:textId="329883D4">
      <w:pPr>
        <w:spacing w:line="360" w:lineRule="auto"/>
        <w:ind w:left="1560" w:hanging="851"/>
      </w:pPr>
      <w:r>
        <w:t>16.3.1</w:t>
      </w:r>
      <w:r>
        <w:tab/>
      </w:r>
      <w:r w:rsidRPr="00394831">
        <w:t>t</w:t>
      </w:r>
      <w:r w:rsidRPr="00394831">
        <w:t>he obligations in this Deed (including the Schedule</w:t>
      </w:r>
      <w:r w:rsidRPr="00394831" w:rsidR="00EF5168">
        <w:t>s</w:t>
      </w:r>
      <w:r w:rsidRPr="00394831">
        <w:t xml:space="preserve"> hereto) shall relate to and bind any subsequent Section 73 Consent and the </w:t>
      </w:r>
      <w:r w:rsidRPr="00394831" w:rsidR="00EF5168">
        <w:t xml:space="preserve">Kingfield Road Site or the </w:t>
      </w:r>
      <w:r w:rsidRPr="00394831" w:rsidR="00EF5168">
        <w:t>Egley</w:t>
      </w:r>
      <w:r w:rsidRPr="00394831" w:rsidR="00EF5168">
        <w:t xml:space="preserve"> </w:t>
      </w:r>
      <w:r w:rsidRPr="00394831" w:rsidR="00EF5168">
        <w:t xml:space="preserve">Road Site </w:t>
      </w:r>
      <w:r w:rsidRPr="00394831">
        <w:t xml:space="preserve">without the automatic need to enter into any subsequent deed of variation/supplemental deed to this Deed or new obligation pursuant to section 106 of the </w:t>
      </w:r>
      <w:r w:rsidRPr="00394831" w:rsidR="00EF5168">
        <w:t xml:space="preserve">1990 </w:t>
      </w:r>
      <w:r w:rsidRPr="00394831">
        <w:t>Act</w:t>
      </w:r>
      <w:r w:rsidRPr="00394831" w:rsidR="00EF5168">
        <w:t>;</w:t>
      </w:r>
    </w:p>
    <w:p w:rsidR="00DE4B00" w:rsidP="0092432E" w14:paraId="1D40D3AB" w14:textId="6BD68D58">
      <w:pPr>
        <w:spacing w:line="360" w:lineRule="auto"/>
        <w:ind w:left="1560" w:hanging="851"/>
      </w:pPr>
      <w:r>
        <w:t>16.3.2</w:t>
      </w:r>
      <w:r>
        <w:tab/>
      </w:r>
      <w:r w:rsidRPr="00EF5168">
        <w:t xml:space="preserve">the definitions of </w:t>
      </w:r>
      <w:r w:rsidR="00EF5168">
        <w:t xml:space="preserve">Kingfield Road Planning Application, </w:t>
      </w:r>
      <w:r w:rsidR="00EF5168">
        <w:t>Egley</w:t>
      </w:r>
      <w:r w:rsidR="00EF5168">
        <w:t xml:space="preserve"> Road Planning Application, Kingfield Road Planning Permission, </w:t>
      </w:r>
      <w:r w:rsidR="00EF5168">
        <w:t>Egley</w:t>
      </w:r>
      <w:r w:rsidR="00EF5168">
        <w:t xml:space="preserve"> Road Planning Permission, Kingfield Road Development and </w:t>
      </w:r>
      <w:r w:rsidR="00EF5168">
        <w:t>Egley</w:t>
      </w:r>
      <w:r w:rsidR="00EF5168">
        <w:t xml:space="preserve"> Road Development</w:t>
      </w:r>
      <w:r w:rsidRPr="00EF5168">
        <w:t xml:space="preserve"> (other than for the purposes of the background) in this Deed shall be construed to include reference to (respectively) any application(s) under section 73 of the </w:t>
      </w:r>
      <w:r w:rsidR="00EF5168">
        <w:t xml:space="preserve">1990 </w:t>
      </w:r>
      <w:r w:rsidRPr="00EF5168">
        <w:t>Act any Section 73 Consent granted thereunder and any development permitted by such subsequent Section 73 Consent</w:t>
      </w:r>
      <w:r w:rsidR="00EF5168">
        <w:t>;</w:t>
      </w:r>
      <w:r w:rsidRPr="00EF5168">
        <w:t xml:space="preserve"> and</w:t>
      </w:r>
    </w:p>
    <w:p w:rsidR="00DE4B00" w:rsidRPr="00EF5168" w:rsidP="0092432E" w14:paraId="5B051532" w14:textId="7B5401F6">
      <w:pPr>
        <w:spacing w:line="360" w:lineRule="auto"/>
        <w:ind w:left="1560" w:hanging="851"/>
      </w:pPr>
      <w:r>
        <w:t>16.3.3</w:t>
      </w:r>
      <w:r>
        <w:tab/>
      </w:r>
      <w:r w:rsidRPr="00EF5168">
        <w:t xml:space="preserve">any Section 73 Consent shall include a condition/informative substantially in the following form: </w:t>
      </w:r>
    </w:p>
    <w:p w:rsidR="00DE4B00" w:rsidRPr="00EF5168" w:rsidP="0092432E" w14:paraId="6D0B0357" w14:textId="43FBE7A1">
      <w:pPr>
        <w:spacing w:line="360" w:lineRule="auto"/>
        <w:ind w:left="1560"/>
        <w:rPr>
          <w:rFonts w:cstheme="minorHAnsi"/>
        </w:rPr>
      </w:pPr>
      <w:r w:rsidRPr="00EF5168">
        <w:rPr>
          <w:rFonts w:cstheme="minorHAnsi"/>
        </w:rPr>
        <w:t>“The obligations under the planning obligation by way of unilateral undertaking dated  [      ] pursuant to the previous application [      ] will be equally applied to and satisfy the requirements necessitated under this application [       ]”</w:t>
      </w:r>
      <w:r w:rsidR="00EF5168">
        <w:rPr>
          <w:rFonts w:cstheme="minorHAnsi"/>
        </w:rPr>
        <w:t>;</w:t>
      </w:r>
    </w:p>
    <w:p w:rsidR="00DE4B00" w:rsidRPr="00EF5168" w:rsidP="0092432E" w14:paraId="5A8C1B30" w14:textId="5974BBBE">
      <w:pPr>
        <w:spacing w:line="360" w:lineRule="auto"/>
        <w:ind w:left="1560" w:hanging="840"/>
      </w:pPr>
      <w:r>
        <w:t>16.3.4</w:t>
      </w:r>
      <w:r>
        <w:tab/>
      </w:r>
      <w:r w:rsidRPr="00EF5168">
        <w:t xml:space="preserve">it is hereby agreed and acknowledged that nothing in this clause shall fetter the discretion of the Council in determining any applications under section 73 of the </w:t>
      </w:r>
      <w:r w:rsidR="00EF5168">
        <w:t xml:space="preserve">1990 </w:t>
      </w:r>
      <w:r w:rsidRPr="00EF5168">
        <w:t xml:space="preserve">Act and the appropriate planning obligations required in connection with the determination of the same and rights are reserved to the Council for </w:t>
      </w:r>
      <w:r w:rsidR="00EF5168">
        <w:t>i</w:t>
      </w:r>
      <w:r w:rsidRPr="00EF5168">
        <w:t xml:space="preserve">t to insist upon the completion of any subsequent deed of variation/supplemental deed to this Deed or new obligation pursuant to section 106 of the </w:t>
      </w:r>
      <w:r w:rsidR="00EF5168">
        <w:t xml:space="preserve">1990 </w:t>
      </w:r>
      <w:r w:rsidRPr="00EF5168">
        <w:t>Act in connection with any section 73 applications if the Council consider</w:t>
      </w:r>
      <w:r>
        <w:t>s</w:t>
      </w:r>
      <w:r w:rsidRPr="00EF5168">
        <w:t xml:space="preserve"> it necessary to do so</w:t>
      </w:r>
      <w:r w:rsidR="00EF5168">
        <w:t>.</w:t>
      </w:r>
    </w:p>
    <w:p w:rsidR="003901E7" w:rsidRPr="003901E7" w:rsidP="0092432E" w14:paraId="3AE077B5" w14:textId="6B8D493C">
      <w:pPr>
        <w:pStyle w:val="Level1"/>
        <w:adjustRightInd/>
        <w:spacing w:after="160" w:line="360" w:lineRule="auto"/>
        <w:ind w:left="850" w:hanging="850"/>
        <w:rPr>
          <w:rFonts w:asciiTheme="minorHAnsi" w:hAnsiTheme="minorHAnsi"/>
          <w:b/>
          <w:sz w:val="22"/>
          <w:szCs w:val="22"/>
        </w:rPr>
      </w:pPr>
      <w:r w:rsidRPr="003901E7">
        <w:rPr>
          <w:rFonts w:asciiTheme="minorHAnsi" w:hAnsiTheme="minorHAnsi"/>
          <w:b/>
          <w:sz w:val="22"/>
          <w:szCs w:val="22"/>
        </w:rPr>
        <w:t>GOVERNING LAW</w:t>
      </w:r>
    </w:p>
    <w:p w:rsidR="003901E7" w:rsidRPr="00C62E6E" w:rsidP="0092432E" w14:paraId="0347D089" w14:textId="6E5351D2">
      <w:pPr>
        <w:pStyle w:val="Level2"/>
        <w:adjustRightInd/>
        <w:spacing w:after="160" w:line="360" w:lineRule="auto"/>
        <w:ind w:left="850" w:hanging="850"/>
        <w:rPr>
          <w:rFonts w:asciiTheme="minorHAnsi" w:hAnsiTheme="minorHAnsi"/>
          <w:sz w:val="22"/>
          <w:szCs w:val="22"/>
        </w:rPr>
      </w:pPr>
      <w:r w:rsidRPr="003901E7">
        <w:rPr>
          <w:rFonts w:asciiTheme="minorHAnsi" w:hAnsiTheme="minorHAnsi"/>
          <w:sz w:val="22"/>
          <w:szCs w:val="22"/>
        </w:rPr>
        <w:t xml:space="preserve">This </w:t>
      </w:r>
      <w:r w:rsidR="00BB1000">
        <w:rPr>
          <w:rFonts w:asciiTheme="minorHAnsi" w:hAnsiTheme="minorHAnsi"/>
          <w:sz w:val="22"/>
          <w:szCs w:val="22"/>
        </w:rPr>
        <w:t>Agreement</w:t>
      </w:r>
      <w:r w:rsidRPr="003901E7">
        <w:rPr>
          <w:rFonts w:asciiTheme="minorHAnsi" w:hAnsiTheme="minorHAnsi"/>
          <w:sz w:val="22"/>
          <w:szCs w:val="22"/>
        </w:rPr>
        <w:t xml:space="preserve"> and any dispute or claim arising out of or in connection with it or its subject matter or formation shall be governed by and construed in accordance with the law</w:t>
      </w:r>
      <w:r w:rsidR="00394831">
        <w:rPr>
          <w:rFonts w:asciiTheme="minorHAnsi" w:hAnsiTheme="minorHAnsi"/>
          <w:sz w:val="22"/>
          <w:szCs w:val="22"/>
        </w:rPr>
        <w:t>s</w:t>
      </w:r>
      <w:r w:rsidRPr="003901E7">
        <w:rPr>
          <w:rFonts w:asciiTheme="minorHAnsi" w:hAnsiTheme="minorHAnsi"/>
          <w:sz w:val="22"/>
          <w:szCs w:val="22"/>
        </w:rPr>
        <w:t xml:space="preserve"> of England.</w:t>
      </w:r>
    </w:p>
    <w:p w:rsidR="00E86F43" w14:paraId="6A9A8DA1" w14:textId="77777777">
      <w:pPr>
        <w:rPr>
          <w:b/>
          <w:bCs/>
        </w:rPr>
      </w:pPr>
      <w:r>
        <w:rPr>
          <w:b/>
          <w:bCs/>
        </w:rPr>
        <w:br w:type="page"/>
      </w:r>
    </w:p>
    <w:p w:rsidR="00F11FB4" w:rsidRPr="007E7760" w:rsidP="0092432E" w14:paraId="194BAF53" w14:textId="36A4C807">
      <w:pPr>
        <w:spacing w:line="360" w:lineRule="auto"/>
        <w:jc w:val="center"/>
        <w:rPr>
          <w:b/>
          <w:bCs/>
        </w:rPr>
      </w:pPr>
      <w:r>
        <w:rPr>
          <w:b/>
          <w:bCs/>
        </w:rPr>
        <w:t>SCHEDULE</w:t>
      </w:r>
      <w:r w:rsidRPr="007E7760">
        <w:rPr>
          <w:b/>
          <w:bCs/>
        </w:rPr>
        <w:t xml:space="preserve"> 1</w:t>
      </w:r>
    </w:p>
    <w:p w:rsidR="007E7760" w:rsidRPr="007E7760" w:rsidP="0092432E" w14:paraId="3200C1DF" w14:textId="77777777">
      <w:pPr>
        <w:spacing w:line="360" w:lineRule="auto"/>
        <w:jc w:val="center"/>
        <w:rPr>
          <w:b/>
          <w:bCs/>
        </w:rPr>
      </w:pPr>
      <w:r w:rsidRPr="007E7760">
        <w:rPr>
          <w:b/>
          <w:bCs/>
        </w:rPr>
        <w:t xml:space="preserve">KINGFIELD ROAD SITE COVENANTS </w:t>
      </w:r>
    </w:p>
    <w:p w:rsidR="00F31755" w:rsidRPr="00A71994" w:rsidP="0092432E" w14:paraId="11F34CE8" w14:textId="1A9A034D">
      <w:pPr>
        <w:pStyle w:val="Level2"/>
        <w:numPr>
          <w:ilvl w:val="0"/>
          <w:numId w:val="7"/>
        </w:numPr>
        <w:spacing w:after="160" w:line="360" w:lineRule="auto"/>
        <w:rPr>
          <w:rFonts w:asciiTheme="minorHAnsi" w:hAnsiTheme="minorHAnsi"/>
          <w:b/>
          <w:sz w:val="22"/>
          <w:szCs w:val="22"/>
        </w:rPr>
      </w:pPr>
      <w:r w:rsidRPr="00A71994">
        <w:rPr>
          <w:rFonts w:asciiTheme="minorHAnsi" w:hAnsiTheme="minorHAnsi"/>
          <w:b/>
          <w:sz w:val="22"/>
          <w:szCs w:val="22"/>
        </w:rPr>
        <w:t>BUS SERVICES CONTRIBUTION</w:t>
      </w:r>
    </w:p>
    <w:p w:rsidR="00F31755" w:rsidRPr="00F31755" w:rsidP="0092432E" w14:paraId="3DDA10AF" w14:textId="7C7AEBB4">
      <w:pPr>
        <w:pStyle w:val="Level2"/>
        <w:numPr>
          <w:ilvl w:val="1"/>
          <w:numId w:val="7"/>
        </w:numPr>
        <w:spacing w:after="160" w:line="360" w:lineRule="auto"/>
        <w:rPr>
          <w:rFonts w:asciiTheme="minorHAnsi" w:hAnsiTheme="minorHAnsi"/>
          <w:bCs/>
          <w:sz w:val="22"/>
          <w:szCs w:val="22"/>
        </w:rPr>
      </w:pPr>
      <w:r w:rsidRPr="00F31755">
        <w:rPr>
          <w:rFonts w:asciiTheme="minorHAnsi" w:hAnsiTheme="minorHAnsi"/>
          <w:bCs/>
          <w:sz w:val="22"/>
          <w:szCs w:val="22"/>
        </w:rPr>
        <w:t xml:space="preserve">The Developer covenants </w:t>
      </w:r>
      <w:r w:rsidR="009D17D0">
        <w:rPr>
          <w:rFonts w:asciiTheme="minorHAnsi" w:hAnsiTheme="minorHAnsi"/>
          <w:bCs/>
          <w:sz w:val="22"/>
          <w:szCs w:val="22"/>
        </w:rPr>
        <w:t xml:space="preserve">with the Council </w:t>
      </w:r>
      <w:r w:rsidRPr="00F31755">
        <w:rPr>
          <w:rFonts w:asciiTheme="minorHAnsi" w:hAnsiTheme="minorHAnsi"/>
          <w:bCs/>
          <w:sz w:val="22"/>
          <w:szCs w:val="22"/>
        </w:rPr>
        <w:t xml:space="preserve">to pay the Bus Services Contribution </w:t>
      </w:r>
      <w:r w:rsidR="004F364D">
        <w:rPr>
          <w:rFonts w:asciiTheme="minorHAnsi" w:hAnsiTheme="minorHAnsi"/>
          <w:bCs/>
          <w:sz w:val="22"/>
          <w:szCs w:val="22"/>
        </w:rPr>
        <w:t xml:space="preserve">to the </w:t>
      </w:r>
      <w:r w:rsidR="00394831">
        <w:rPr>
          <w:rFonts w:asciiTheme="minorHAnsi" w:hAnsiTheme="minorHAnsi"/>
          <w:bCs/>
          <w:sz w:val="22"/>
          <w:szCs w:val="22"/>
        </w:rPr>
        <w:t>Council</w:t>
      </w:r>
      <w:r w:rsidR="004F364D">
        <w:rPr>
          <w:rFonts w:asciiTheme="minorHAnsi" w:hAnsiTheme="minorHAnsi"/>
          <w:bCs/>
          <w:sz w:val="22"/>
          <w:szCs w:val="22"/>
        </w:rPr>
        <w:t xml:space="preserve"> </w:t>
      </w:r>
      <w:r w:rsidRPr="00F31755">
        <w:rPr>
          <w:rFonts w:asciiTheme="minorHAnsi" w:hAnsiTheme="minorHAnsi"/>
          <w:bCs/>
          <w:sz w:val="22"/>
          <w:szCs w:val="22"/>
        </w:rPr>
        <w:t>in the following instalments:</w:t>
      </w:r>
    </w:p>
    <w:p w:rsidR="00F31755" w:rsidRPr="00F31755" w:rsidP="0092432E" w14:paraId="119E2193" w14:textId="7C7E892B">
      <w:pPr>
        <w:pStyle w:val="Level2"/>
        <w:numPr>
          <w:ilvl w:val="2"/>
          <w:numId w:val="7"/>
        </w:numPr>
        <w:spacing w:after="160" w:line="360" w:lineRule="auto"/>
        <w:rPr>
          <w:rFonts w:asciiTheme="minorHAnsi" w:hAnsiTheme="minorHAnsi"/>
          <w:bCs/>
          <w:sz w:val="22"/>
          <w:szCs w:val="22"/>
        </w:rPr>
      </w:pPr>
      <w:r>
        <w:rPr>
          <w:rFonts w:asciiTheme="minorHAnsi" w:hAnsiTheme="minorHAnsi"/>
          <w:sz w:val="22"/>
          <w:szCs w:val="22"/>
        </w:rPr>
        <w:t>T</w:t>
      </w:r>
      <w:r w:rsidR="004F364D">
        <w:rPr>
          <w:rFonts w:asciiTheme="minorHAnsi" w:hAnsiTheme="minorHAnsi"/>
          <w:sz w:val="22"/>
          <w:szCs w:val="22"/>
        </w:rPr>
        <w:t xml:space="preserve">he sum of </w:t>
      </w:r>
      <w:r w:rsidRPr="00F31755">
        <w:rPr>
          <w:rFonts w:asciiTheme="minorHAnsi" w:hAnsiTheme="minorHAnsi"/>
          <w:sz w:val="22"/>
          <w:szCs w:val="22"/>
        </w:rPr>
        <w:t>£</w:t>
      </w:r>
      <w:r w:rsidR="004F364D">
        <w:rPr>
          <w:rFonts w:asciiTheme="minorHAnsi" w:hAnsiTheme="minorHAnsi"/>
          <w:sz w:val="22"/>
          <w:szCs w:val="22"/>
        </w:rPr>
        <w:t>140,000</w:t>
      </w:r>
      <w:r w:rsidRPr="00F31755">
        <w:rPr>
          <w:rFonts w:asciiTheme="minorHAnsi" w:hAnsiTheme="minorHAnsi"/>
          <w:sz w:val="22"/>
          <w:szCs w:val="22"/>
        </w:rPr>
        <w:t xml:space="preserve"> prior to the Occupation of </w:t>
      </w:r>
      <w:r w:rsidR="005711DF">
        <w:rPr>
          <w:rFonts w:asciiTheme="minorHAnsi" w:hAnsiTheme="minorHAnsi"/>
          <w:sz w:val="22"/>
          <w:szCs w:val="22"/>
        </w:rPr>
        <w:t>50</w:t>
      </w:r>
      <w:r w:rsidRPr="00F31755">
        <w:rPr>
          <w:rFonts w:asciiTheme="minorHAnsi" w:hAnsiTheme="minorHAnsi"/>
          <w:sz w:val="22"/>
          <w:szCs w:val="22"/>
        </w:rPr>
        <w:t xml:space="preserve"> Kingfield Road Residential Units</w:t>
      </w:r>
      <w:r w:rsidR="00FA2296">
        <w:rPr>
          <w:rFonts w:asciiTheme="minorHAnsi" w:hAnsiTheme="minorHAnsi"/>
          <w:sz w:val="22"/>
          <w:szCs w:val="22"/>
        </w:rPr>
        <w:t>;</w:t>
      </w:r>
      <w:r w:rsidRPr="00F31755">
        <w:rPr>
          <w:rFonts w:asciiTheme="minorHAnsi" w:hAnsiTheme="minorHAnsi"/>
          <w:sz w:val="22"/>
          <w:szCs w:val="22"/>
        </w:rPr>
        <w:t xml:space="preserve"> </w:t>
      </w:r>
      <w:r w:rsidR="005711DF">
        <w:rPr>
          <w:rFonts w:asciiTheme="minorHAnsi" w:hAnsiTheme="minorHAnsi"/>
          <w:sz w:val="22"/>
          <w:szCs w:val="22"/>
        </w:rPr>
        <w:t xml:space="preserve">and </w:t>
      </w:r>
    </w:p>
    <w:p w:rsidR="005711DF" w:rsidRPr="00A71994" w:rsidP="0092432E" w14:paraId="2137D867" w14:textId="35CBCB0A">
      <w:pPr>
        <w:pStyle w:val="Level2"/>
        <w:numPr>
          <w:ilvl w:val="2"/>
          <w:numId w:val="7"/>
        </w:numPr>
        <w:spacing w:after="160" w:line="360" w:lineRule="auto"/>
        <w:rPr>
          <w:rFonts w:asciiTheme="minorHAnsi" w:hAnsiTheme="minorHAnsi"/>
          <w:bCs/>
          <w:sz w:val="22"/>
          <w:szCs w:val="22"/>
        </w:rPr>
      </w:pPr>
      <w:r>
        <w:rPr>
          <w:rFonts w:asciiTheme="minorHAnsi" w:hAnsiTheme="minorHAnsi"/>
          <w:sz w:val="22"/>
          <w:szCs w:val="22"/>
        </w:rPr>
        <w:t>T</w:t>
      </w:r>
      <w:r w:rsidR="004F364D">
        <w:rPr>
          <w:rFonts w:asciiTheme="minorHAnsi" w:hAnsiTheme="minorHAnsi"/>
          <w:sz w:val="22"/>
          <w:szCs w:val="22"/>
        </w:rPr>
        <w:t xml:space="preserve">hereafter, on </w:t>
      </w:r>
      <w:r w:rsidR="007173D4">
        <w:rPr>
          <w:rFonts w:asciiTheme="minorHAnsi" w:hAnsiTheme="minorHAnsi"/>
          <w:sz w:val="22"/>
          <w:szCs w:val="22"/>
        </w:rPr>
        <w:t>each</w:t>
      </w:r>
      <w:r w:rsidR="004F364D">
        <w:rPr>
          <w:rFonts w:asciiTheme="minorHAnsi" w:hAnsiTheme="minorHAnsi"/>
          <w:sz w:val="22"/>
          <w:szCs w:val="22"/>
        </w:rPr>
        <w:t xml:space="preserve"> anniversary of the </w:t>
      </w:r>
      <w:r w:rsidR="007173D4">
        <w:rPr>
          <w:rFonts w:asciiTheme="minorHAnsi" w:hAnsiTheme="minorHAnsi"/>
          <w:sz w:val="22"/>
          <w:szCs w:val="22"/>
        </w:rPr>
        <w:t xml:space="preserve">date of </w:t>
      </w:r>
      <w:r w:rsidR="004F364D">
        <w:rPr>
          <w:rFonts w:asciiTheme="minorHAnsi" w:hAnsiTheme="minorHAnsi"/>
          <w:sz w:val="22"/>
          <w:szCs w:val="22"/>
        </w:rPr>
        <w:t xml:space="preserve">payment of the instalment at paragraph 1.1.1 above, the sum of £140,000, until and including the </w:t>
      </w:r>
      <w:r w:rsidR="007173D4">
        <w:rPr>
          <w:rFonts w:asciiTheme="minorHAnsi" w:hAnsiTheme="minorHAnsi"/>
          <w:sz w:val="22"/>
          <w:szCs w:val="22"/>
        </w:rPr>
        <w:t>seventh</w:t>
      </w:r>
      <w:r w:rsidR="004F364D">
        <w:rPr>
          <w:rFonts w:asciiTheme="minorHAnsi" w:hAnsiTheme="minorHAnsi"/>
          <w:sz w:val="22"/>
          <w:szCs w:val="22"/>
        </w:rPr>
        <w:t xml:space="preserve"> anniversary of </w:t>
      </w:r>
      <w:r w:rsidR="00840504">
        <w:rPr>
          <w:rFonts w:asciiTheme="minorHAnsi" w:hAnsiTheme="minorHAnsi"/>
          <w:sz w:val="22"/>
          <w:szCs w:val="22"/>
        </w:rPr>
        <w:t xml:space="preserve"> the</w:t>
      </w:r>
      <w:r w:rsidR="007173D4">
        <w:rPr>
          <w:rFonts w:asciiTheme="minorHAnsi" w:hAnsiTheme="minorHAnsi"/>
          <w:sz w:val="22"/>
          <w:szCs w:val="22"/>
        </w:rPr>
        <w:t xml:space="preserve"> date</w:t>
      </w:r>
      <w:r w:rsidR="00840504">
        <w:rPr>
          <w:rFonts w:asciiTheme="minorHAnsi" w:hAnsiTheme="minorHAnsi"/>
          <w:sz w:val="22"/>
          <w:szCs w:val="22"/>
        </w:rPr>
        <w:t xml:space="preserve"> of Occupation of </w:t>
      </w:r>
      <w:r w:rsidR="009D7AA2">
        <w:rPr>
          <w:rFonts w:asciiTheme="minorHAnsi" w:hAnsiTheme="minorHAnsi"/>
          <w:sz w:val="22"/>
          <w:szCs w:val="22"/>
        </w:rPr>
        <w:t>838</w:t>
      </w:r>
      <w:r w:rsidR="00840504">
        <w:rPr>
          <w:rFonts w:asciiTheme="minorHAnsi" w:hAnsiTheme="minorHAnsi"/>
          <w:sz w:val="22"/>
          <w:szCs w:val="22"/>
        </w:rPr>
        <w:t xml:space="preserve">  Kingfield Road Residential Units (PROVIDED THAT no more than </w:t>
      </w:r>
      <w:r>
        <w:rPr>
          <w:rFonts w:asciiTheme="minorHAnsi" w:hAnsiTheme="minorHAnsi"/>
          <w:sz w:val="22"/>
          <w:szCs w:val="22"/>
        </w:rPr>
        <w:t>9</w:t>
      </w:r>
      <w:r w:rsidR="00840504">
        <w:rPr>
          <w:rFonts w:asciiTheme="minorHAnsi" w:hAnsiTheme="minorHAnsi"/>
          <w:sz w:val="22"/>
          <w:szCs w:val="22"/>
        </w:rPr>
        <w:t xml:space="preserve"> such </w:t>
      </w:r>
      <w:r>
        <w:rPr>
          <w:rFonts w:asciiTheme="minorHAnsi" w:hAnsiTheme="minorHAnsi"/>
          <w:sz w:val="22"/>
          <w:szCs w:val="22"/>
        </w:rPr>
        <w:t xml:space="preserve">further </w:t>
      </w:r>
      <w:r w:rsidR="003D0C74">
        <w:rPr>
          <w:rFonts w:asciiTheme="minorHAnsi" w:hAnsiTheme="minorHAnsi"/>
          <w:sz w:val="22"/>
          <w:szCs w:val="22"/>
        </w:rPr>
        <w:t>instalments</w:t>
      </w:r>
      <w:r w:rsidR="00840504">
        <w:rPr>
          <w:rFonts w:asciiTheme="minorHAnsi" w:hAnsiTheme="minorHAnsi"/>
          <w:sz w:val="22"/>
          <w:szCs w:val="22"/>
        </w:rPr>
        <w:t xml:space="preserve"> shall be payable and the total amount of the Bus Services Contribution shall not exceed £1,400,000 Index Linked accordingly)</w:t>
      </w:r>
      <w:r w:rsidR="007173D4">
        <w:rPr>
          <w:rFonts w:asciiTheme="minorHAnsi" w:hAnsiTheme="minorHAnsi"/>
          <w:sz w:val="22"/>
          <w:szCs w:val="22"/>
        </w:rPr>
        <w:t>.</w:t>
      </w:r>
    </w:p>
    <w:p w:rsidR="004B2E0C" w:rsidRPr="00CC00F5" w:rsidP="0092432E" w14:paraId="61A3FAE9" w14:textId="66390091">
      <w:pPr>
        <w:pStyle w:val="Level2"/>
        <w:numPr>
          <w:ilvl w:val="1"/>
          <w:numId w:val="7"/>
        </w:numPr>
        <w:spacing w:after="160" w:line="360" w:lineRule="auto"/>
        <w:rPr>
          <w:rFonts w:asciiTheme="minorHAnsi" w:hAnsiTheme="minorHAnsi"/>
          <w:bCs/>
          <w:sz w:val="22"/>
          <w:szCs w:val="22"/>
        </w:rPr>
      </w:pPr>
      <w:r w:rsidRPr="00A71994">
        <w:rPr>
          <w:rFonts w:asciiTheme="minorHAnsi" w:hAnsiTheme="minorHAnsi"/>
          <w:sz w:val="22"/>
          <w:szCs w:val="22"/>
        </w:rPr>
        <w:t>Not to Occupy (or permit to be Occupied)</w:t>
      </w:r>
      <w:r w:rsidR="00CC00F5">
        <w:rPr>
          <w:rFonts w:asciiTheme="minorHAnsi" w:hAnsiTheme="minorHAnsi"/>
          <w:bCs/>
          <w:sz w:val="22"/>
          <w:szCs w:val="22"/>
        </w:rPr>
        <w:t xml:space="preserve"> </w:t>
      </w:r>
      <w:r w:rsidRPr="00CC00F5">
        <w:rPr>
          <w:rFonts w:asciiTheme="minorHAnsi" w:hAnsiTheme="minorHAnsi"/>
          <w:sz w:val="22"/>
          <w:szCs w:val="22"/>
        </w:rPr>
        <w:t xml:space="preserve">more than </w:t>
      </w:r>
      <w:r w:rsidRPr="00CC00F5" w:rsidR="007D5932">
        <w:rPr>
          <w:rFonts w:asciiTheme="minorHAnsi" w:hAnsiTheme="minorHAnsi"/>
          <w:sz w:val="22"/>
          <w:szCs w:val="22"/>
        </w:rPr>
        <w:t>50</w:t>
      </w:r>
      <w:r w:rsidRPr="00CC00F5">
        <w:rPr>
          <w:rFonts w:asciiTheme="minorHAnsi" w:hAnsiTheme="minorHAnsi"/>
          <w:sz w:val="22"/>
          <w:szCs w:val="22"/>
        </w:rPr>
        <w:t xml:space="preserve"> Kingfield Road Residential Units until the </w:t>
      </w:r>
      <w:r w:rsidRPr="00CC00F5" w:rsidR="00857F8F">
        <w:rPr>
          <w:rFonts w:asciiTheme="minorHAnsi" w:hAnsiTheme="minorHAnsi"/>
          <w:sz w:val="22"/>
          <w:szCs w:val="22"/>
        </w:rPr>
        <w:t>first</w:t>
      </w:r>
      <w:r w:rsidRPr="00CC00F5" w:rsidR="007173D4">
        <w:rPr>
          <w:rFonts w:asciiTheme="minorHAnsi" w:hAnsiTheme="minorHAnsi"/>
          <w:sz w:val="22"/>
          <w:szCs w:val="22"/>
        </w:rPr>
        <w:t xml:space="preserve"> instalment of the</w:t>
      </w:r>
      <w:r w:rsidRPr="00CC00F5" w:rsidR="00857F8F">
        <w:rPr>
          <w:rFonts w:asciiTheme="minorHAnsi" w:hAnsiTheme="minorHAnsi"/>
          <w:sz w:val="22"/>
          <w:szCs w:val="22"/>
        </w:rPr>
        <w:t xml:space="preserve"> </w:t>
      </w:r>
      <w:r w:rsidRPr="00CC00F5">
        <w:rPr>
          <w:rFonts w:asciiTheme="minorHAnsi" w:hAnsiTheme="minorHAnsi"/>
          <w:sz w:val="22"/>
          <w:szCs w:val="22"/>
        </w:rPr>
        <w:t xml:space="preserve">Bus Services Contribution has been paid to the </w:t>
      </w:r>
      <w:r w:rsidRPr="00EE3D5F">
        <w:rPr>
          <w:rFonts w:asciiTheme="minorHAnsi" w:hAnsiTheme="minorHAnsi"/>
          <w:sz w:val="22"/>
          <w:szCs w:val="22"/>
        </w:rPr>
        <w:t>Council</w:t>
      </w:r>
      <w:r w:rsidRPr="00CC00F5">
        <w:rPr>
          <w:rFonts w:asciiTheme="minorHAnsi" w:hAnsiTheme="minorHAnsi"/>
          <w:sz w:val="22"/>
          <w:szCs w:val="22"/>
        </w:rPr>
        <w:t xml:space="preserve"> pursuant to </w:t>
      </w:r>
      <w:r w:rsidR="004F03FF">
        <w:rPr>
          <w:rFonts w:asciiTheme="minorHAnsi" w:hAnsiTheme="minorHAnsi"/>
          <w:sz w:val="22"/>
          <w:szCs w:val="22"/>
        </w:rPr>
        <w:t>paragraph</w:t>
      </w:r>
      <w:r w:rsidRPr="00CC00F5">
        <w:rPr>
          <w:rFonts w:asciiTheme="minorHAnsi" w:hAnsiTheme="minorHAnsi"/>
          <w:sz w:val="22"/>
          <w:szCs w:val="22"/>
        </w:rPr>
        <w:t xml:space="preserve"> </w:t>
      </w:r>
      <w:r w:rsidRPr="00CC00F5" w:rsidR="006A3FDF">
        <w:rPr>
          <w:rFonts w:asciiTheme="minorHAnsi" w:hAnsiTheme="minorHAnsi"/>
          <w:sz w:val="22"/>
          <w:szCs w:val="22"/>
        </w:rPr>
        <w:t>1</w:t>
      </w:r>
      <w:r w:rsidRPr="00CC00F5">
        <w:rPr>
          <w:rFonts w:asciiTheme="minorHAnsi" w:hAnsiTheme="minorHAnsi"/>
          <w:sz w:val="22"/>
          <w:szCs w:val="22"/>
        </w:rPr>
        <w:t xml:space="preserve">.1 of this </w:t>
      </w:r>
      <w:r w:rsidRPr="00CC00F5" w:rsidR="00BB1000">
        <w:rPr>
          <w:rFonts w:asciiTheme="minorHAnsi" w:hAnsiTheme="minorHAnsi"/>
          <w:sz w:val="22"/>
          <w:szCs w:val="22"/>
        </w:rPr>
        <w:t>Schedule</w:t>
      </w:r>
      <w:r w:rsidRPr="00CC00F5">
        <w:rPr>
          <w:rFonts w:asciiTheme="minorHAnsi" w:hAnsiTheme="minorHAnsi"/>
          <w:sz w:val="22"/>
          <w:szCs w:val="22"/>
        </w:rPr>
        <w:t xml:space="preserve"> 1</w:t>
      </w:r>
      <w:r w:rsidRPr="00CC00F5" w:rsidR="007D5932">
        <w:rPr>
          <w:rFonts w:asciiTheme="minorHAnsi" w:hAnsiTheme="minorHAnsi"/>
          <w:sz w:val="22"/>
          <w:szCs w:val="22"/>
        </w:rPr>
        <w:t>.</w:t>
      </w:r>
    </w:p>
    <w:p w:rsidR="00A71994" w:rsidRPr="00A71994" w:rsidP="0092432E" w14:paraId="4DDAD347" w14:textId="45532AC2">
      <w:pPr>
        <w:pStyle w:val="Level2"/>
        <w:numPr>
          <w:ilvl w:val="0"/>
          <w:numId w:val="7"/>
        </w:numPr>
        <w:spacing w:after="160" w:line="360" w:lineRule="auto"/>
        <w:rPr>
          <w:rFonts w:asciiTheme="minorHAnsi" w:hAnsiTheme="minorHAnsi"/>
          <w:b/>
          <w:sz w:val="22"/>
          <w:szCs w:val="22"/>
        </w:rPr>
      </w:pPr>
      <w:r w:rsidRPr="00A71994">
        <w:rPr>
          <w:rFonts w:asciiTheme="minorHAnsi" w:hAnsiTheme="minorHAnsi"/>
          <w:b/>
          <w:sz w:val="22"/>
          <w:szCs w:val="22"/>
        </w:rPr>
        <w:t xml:space="preserve">COMPLETION OF THE STADIUM DEVELOMPENT </w:t>
      </w:r>
    </w:p>
    <w:p w:rsidR="00A71994" w:rsidP="0092432E" w14:paraId="1F545C63" w14:textId="754325C1">
      <w:pPr>
        <w:pStyle w:val="Level2"/>
        <w:numPr>
          <w:ilvl w:val="1"/>
          <w:numId w:val="7"/>
        </w:numPr>
        <w:spacing w:after="160" w:line="360" w:lineRule="auto"/>
        <w:rPr>
          <w:rFonts w:asciiTheme="minorHAnsi" w:hAnsiTheme="minorHAnsi"/>
          <w:bCs/>
          <w:sz w:val="22"/>
          <w:szCs w:val="22"/>
        </w:rPr>
      </w:pPr>
      <w:r w:rsidRPr="00A71994">
        <w:rPr>
          <w:rFonts w:asciiTheme="minorHAnsi" w:hAnsiTheme="minorHAnsi"/>
          <w:sz w:val="22"/>
          <w:szCs w:val="22"/>
        </w:rPr>
        <w:t>The Developer covenant</w:t>
      </w:r>
      <w:r>
        <w:rPr>
          <w:rFonts w:asciiTheme="minorHAnsi" w:hAnsiTheme="minorHAnsi"/>
          <w:sz w:val="22"/>
          <w:szCs w:val="22"/>
        </w:rPr>
        <w:t>s</w:t>
      </w:r>
      <w:r w:rsidRPr="00A71994">
        <w:rPr>
          <w:rFonts w:asciiTheme="minorHAnsi" w:hAnsiTheme="minorHAnsi"/>
          <w:sz w:val="22"/>
          <w:szCs w:val="22"/>
        </w:rPr>
        <w:t xml:space="preserve"> with the </w:t>
      </w:r>
      <w:r w:rsidRPr="00EE3D5F">
        <w:rPr>
          <w:rFonts w:asciiTheme="minorHAnsi" w:hAnsiTheme="minorHAnsi"/>
          <w:sz w:val="22"/>
          <w:szCs w:val="22"/>
        </w:rPr>
        <w:t>Council</w:t>
      </w:r>
      <w:r w:rsidRPr="00A71994">
        <w:rPr>
          <w:rFonts w:asciiTheme="minorHAnsi" w:hAnsiTheme="minorHAnsi"/>
          <w:sz w:val="22"/>
          <w:szCs w:val="22"/>
        </w:rPr>
        <w:t xml:space="preserve"> not to Occupy </w:t>
      </w:r>
      <w:r w:rsidR="00867DFD">
        <w:rPr>
          <w:rFonts w:asciiTheme="minorHAnsi" w:hAnsiTheme="minorHAnsi"/>
          <w:sz w:val="22"/>
          <w:szCs w:val="22"/>
        </w:rPr>
        <w:t xml:space="preserve">(or permit to be Occupied) </w:t>
      </w:r>
      <w:r w:rsidRPr="00A71994">
        <w:rPr>
          <w:rFonts w:asciiTheme="minorHAnsi" w:hAnsiTheme="minorHAnsi"/>
          <w:sz w:val="22"/>
          <w:szCs w:val="22"/>
        </w:rPr>
        <w:t xml:space="preserve">more than 606 Kingfield Road Residential Units </w:t>
      </w:r>
      <w:r w:rsidR="00E86F43">
        <w:rPr>
          <w:rFonts w:asciiTheme="minorHAnsi" w:hAnsiTheme="minorHAnsi"/>
          <w:sz w:val="22"/>
          <w:szCs w:val="22"/>
        </w:rPr>
        <w:t xml:space="preserve">(which must include the units comprised in Blocks 1 and 2) </w:t>
      </w:r>
      <w:r w:rsidRPr="00A71994">
        <w:rPr>
          <w:rFonts w:asciiTheme="minorHAnsi" w:hAnsiTheme="minorHAnsi"/>
          <w:sz w:val="22"/>
          <w:szCs w:val="22"/>
        </w:rPr>
        <w:t xml:space="preserve">until </w:t>
      </w:r>
      <w:r w:rsidR="006C733F">
        <w:rPr>
          <w:rFonts w:asciiTheme="minorHAnsi" w:hAnsiTheme="minorHAnsi"/>
          <w:sz w:val="22"/>
          <w:szCs w:val="22"/>
        </w:rPr>
        <w:t>such time as Stadium Development Completion has occurred</w:t>
      </w:r>
      <w:r w:rsidRPr="00A71994">
        <w:rPr>
          <w:rFonts w:asciiTheme="minorHAnsi" w:hAnsiTheme="minorHAnsi"/>
          <w:bCs/>
          <w:sz w:val="22"/>
          <w:szCs w:val="22"/>
        </w:rPr>
        <w:t>.</w:t>
      </w:r>
    </w:p>
    <w:p w:rsidR="00A71994" w:rsidRPr="00A71994" w:rsidP="0092432E" w14:paraId="170DF61E" w14:textId="2C0C4D48">
      <w:pPr>
        <w:pStyle w:val="Level2"/>
        <w:numPr>
          <w:ilvl w:val="0"/>
          <w:numId w:val="0"/>
        </w:numPr>
        <w:spacing w:after="160" w:line="360" w:lineRule="auto"/>
        <w:ind w:left="709" w:hanging="709"/>
        <w:rPr>
          <w:rFonts w:asciiTheme="minorHAnsi" w:hAnsiTheme="minorHAnsi"/>
          <w:b/>
          <w:sz w:val="22"/>
          <w:szCs w:val="22"/>
        </w:rPr>
      </w:pPr>
      <w:r>
        <w:rPr>
          <w:rFonts w:asciiTheme="minorHAnsi" w:hAnsiTheme="minorHAnsi"/>
          <w:sz w:val="22"/>
          <w:szCs w:val="22"/>
        </w:rPr>
        <w:t>2.2</w:t>
      </w:r>
      <w:r>
        <w:rPr>
          <w:rFonts w:asciiTheme="minorHAnsi" w:hAnsiTheme="minorHAnsi"/>
          <w:sz w:val="22"/>
          <w:szCs w:val="22"/>
        </w:rPr>
        <w:tab/>
      </w:r>
      <w:r w:rsidRPr="00CE39C5">
        <w:rPr>
          <w:rFonts w:asciiTheme="minorHAnsi" w:hAnsiTheme="minorHAnsi"/>
          <w:sz w:val="22"/>
          <w:szCs w:val="22"/>
        </w:rPr>
        <w:t xml:space="preserve">The Developer covenants with the </w:t>
      </w:r>
      <w:r w:rsidRPr="00EE3D5F">
        <w:rPr>
          <w:rFonts w:asciiTheme="minorHAnsi" w:hAnsiTheme="minorHAnsi"/>
          <w:sz w:val="22"/>
          <w:szCs w:val="22"/>
        </w:rPr>
        <w:t>Council</w:t>
      </w:r>
      <w:r w:rsidRPr="00CE39C5">
        <w:rPr>
          <w:rFonts w:asciiTheme="minorHAnsi" w:hAnsiTheme="minorHAnsi"/>
          <w:sz w:val="22"/>
          <w:szCs w:val="22"/>
        </w:rPr>
        <w:t xml:space="preserve"> that </w:t>
      </w:r>
      <w:r w:rsidR="00307B99">
        <w:rPr>
          <w:rFonts w:asciiTheme="minorHAnsi" w:hAnsiTheme="minorHAnsi"/>
          <w:sz w:val="22"/>
          <w:szCs w:val="22"/>
        </w:rPr>
        <w:t>Stadium Development Completion shall take place within</w:t>
      </w:r>
      <w:r w:rsidR="002F2BB2">
        <w:rPr>
          <w:rFonts w:asciiTheme="minorHAnsi" w:hAnsiTheme="minorHAnsi"/>
          <w:sz w:val="22"/>
          <w:szCs w:val="22"/>
        </w:rPr>
        <w:t xml:space="preserve"> </w:t>
      </w:r>
      <w:r w:rsidR="004F03FF">
        <w:rPr>
          <w:rFonts w:asciiTheme="minorHAnsi" w:hAnsiTheme="minorHAnsi"/>
          <w:sz w:val="22"/>
          <w:szCs w:val="22"/>
        </w:rPr>
        <w:t>2</w:t>
      </w:r>
      <w:r w:rsidR="002F2BB2">
        <w:rPr>
          <w:rFonts w:asciiTheme="minorHAnsi" w:hAnsiTheme="minorHAnsi"/>
          <w:sz w:val="22"/>
          <w:szCs w:val="22"/>
        </w:rPr>
        <w:t xml:space="preserve"> years of Woking Football Club having vacated the Kingfield Road Site and </w:t>
      </w:r>
      <w:r w:rsidR="00307B99">
        <w:rPr>
          <w:rFonts w:asciiTheme="minorHAnsi" w:hAnsiTheme="minorHAnsi"/>
          <w:sz w:val="22"/>
          <w:szCs w:val="22"/>
        </w:rPr>
        <w:t xml:space="preserve">full </w:t>
      </w:r>
      <w:r w:rsidR="002F2BB2">
        <w:rPr>
          <w:rFonts w:asciiTheme="minorHAnsi" w:hAnsiTheme="minorHAnsi"/>
          <w:sz w:val="22"/>
          <w:szCs w:val="22"/>
        </w:rPr>
        <w:t xml:space="preserve">vacant possession of the existing stadium on the Kingfield Road Site having been </w:t>
      </w:r>
      <w:r w:rsidR="004247E0">
        <w:rPr>
          <w:rFonts w:asciiTheme="minorHAnsi" w:hAnsiTheme="minorHAnsi"/>
          <w:sz w:val="22"/>
          <w:szCs w:val="22"/>
        </w:rPr>
        <w:t>obtained</w:t>
      </w:r>
      <w:r w:rsidR="00307B99">
        <w:rPr>
          <w:rFonts w:asciiTheme="minorHAnsi" w:hAnsiTheme="minorHAnsi"/>
          <w:sz w:val="22"/>
          <w:szCs w:val="22"/>
        </w:rPr>
        <w:t xml:space="preserve"> by the Developer</w:t>
      </w:r>
      <w:r w:rsidR="002F2BB2">
        <w:rPr>
          <w:rFonts w:asciiTheme="minorHAnsi" w:hAnsiTheme="minorHAnsi"/>
          <w:sz w:val="22"/>
          <w:szCs w:val="22"/>
        </w:rPr>
        <w:t>.</w:t>
      </w:r>
      <w:r w:rsidRPr="00CE39C5">
        <w:rPr>
          <w:rFonts w:asciiTheme="minorHAnsi" w:hAnsiTheme="minorHAnsi"/>
          <w:sz w:val="22"/>
          <w:szCs w:val="22"/>
        </w:rPr>
        <w:t xml:space="preserve"> </w:t>
      </w:r>
    </w:p>
    <w:p w:rsidR="004F03FF" w:rsidRPr="00080D78" w:rsidP="0092432E" w14:paraId="5CDC8791" w14:textId="0B371418">
      <w:pPr>
        <w:pStyle w:val="Level2"/>
        <w:numPr>
          <w:ilvl w:val="0"/>
          <w:numId w:val="0"/>
        </w:numPr>
        <w:spacing w:after="160" w:line="360" w:lineRule="auto"/>
        <w:rPr>
          <w:rFonts w:asciiTheme="minorHAnsi" w:hAnsiTheme="minorHAnsi"/>
          <w:b/>
          <w:bCs/>
          <w:sz w:val="22"/>
          <w:szCs w:val="22"/>
        </w:rPr>
      </w:pPr>
      <w:r w:rsidRPr="00080D78">
        <w:rPr>
          <w:rFonts w:asciiTheme="minorHAnsi" w:hAnsiTheme="minorHAnsi"/>
          <w:b/>
          <w:bCs/>
          <w:sz w:val="22"/>
          <w:szCs w:val="22"/>
        </w:rPr>
        <w:t>3</w:t>
      </w:r>
      <w:r w:rsidRPr="00080D78">
        <w:rPr>
          <w:rFonts w:asciiTheme="minorHAnsi" w:hAnsiTheme="minorHAnsi"/>
          <w:b/>
          <w:bCs/>
          <w:sz w:val="22"/>
          <w:szCs w:val="22"/>
        </w:rPr>
        <w:tab/>
        <w:t>WOKING GYMNASTICS CLUB</w:t>
      </w:r>
    </w:p>
    <w:p w:rsidR="00A71994" w:rsidRPr="00A71994" w:rsidP="0092432E" w14:paraId="3EB0028A" w14:textId="0F66E4DC">
      <w:pPr>
        <w:pStyle w:val="Level2"/>
        <w:numPr>
          <w:ilvl w:val="0"/>
          <w:numId w:val="0"/>
        </w:numPr>
        <w:spacing w:after="160" w:line="360" w:lineRule="auto"/>
        <w:ind w:left="709" w:hanging="709"/>
        <w:rPr>
          <w:rFonts w:asciiTheme="minorHAnsi" w:hAnsiTheme="minorHAnsi"/>
          <w:bCs/>
          <w:sz w:val="22"/>
          <w:szCs w:val="22"/>
        </w:rPr>
      </w:pPr>
      <w:r>
        <w:rPr>
          <w:rFonts w:asciiTheme="minorHAnsi" w:hAnsiTheme="minorHAnsi"/>
          <w:sz w:val="22"/>
          <w:szCs w:val="22"/>
        </w:rPr>
        <w:t>3.1</w:t>
      </w:r>
      <w:r>
        <w:rPr>
          <w:rFonts w:asciiTheme="minorHAnsi" w:hAnsiTheme="minorHAnsi"/>
          <w:sz w:val="22"/>
          <w:szCs w:val="22"/>
        </w:rPr>
        <w:tab/>
      </w:r>
      <w:r w:rsidRPr="00A71994">
        <w:rPr>
          <w:rFonts w:asciiTheme="minorHAnsi" w:hAnsiTheme="minorHAnsi"/>
          <w:sz w:val="22"/>
          <w:szCs w:val="22"/>
        </w:rPr>
        <w:t xml:space="preserve">The Developer covenants with the </w:t>
      </w:r>
      <w:r w:rsidRPr="00EE3D5F">
        <w:rPr>
          <w:rFonts w:asciiTheme="minorHAnsi" w:hAnsiTheme="minorHAnsi"/>
          <w:sz w:val="22"/>
          <w:szCs w:val="22"/>
        </w:rPr>
        <w:t>Council</w:t>
      </w:r>
      <w:r w:rsidRPr="00A71994">
        <w:rPr>
          <w:rFonts w:asciiTheme="minorHAnsi" w:hAnsiTheme="minorHAnsi"/>
          <w:sz w:val="22"/>
          <w:szCs w:val="22"/>
        </w:rPr>
        <w:t xml:space="preserve"> that the Woking Gymnastics Club shall not be demolished until such time as a Replacement Gymnastics Club has been constructed and is Ready for Occupation</w:t>
      </w:r>
      <w:r w:rsidR="00865D3C">
        <w:rPr>
          <w:rFonts w:asciiTheme="minorHAnsi" w:hAnsiTheme="minorHAnsi"/>
          <w:sz w:val="22"/>
          <w:szCs w:val="22"/>
        </w:rPr>
        <w:t>, unless alternative temporary</w:t>
      </w:r>
      <w:r w:rsidR="00C942FC">
        <w:rPr>
          <w:rFonts w:asciiTheme="minorHAnsi" w:hAnsiTheme="minorHAnsi"/>
          <w:sz w:val="22"/>
          <w:szCs w:val="22"/>
        </w:rPr>
        <w:t xml:space="preserve"> </w:t>
      </w:r>
      <w:r w:rsidR="00865D3C">
        <w:rPr>
          <w:rFonts w:asciiTheme="minorHAnsi" w:hAnsiTheme="minorHAnsi"/>
          <w:sz w:val="22"/>
          <w:szCs w:val="22"/>
        </w:rPr>
        <w:t xml:space="preserve">facilities are provided as agreed in writing with the </w:t>
      </w:r>
      <w:r w:rsidR="00394831">
        <w:rPr>
          <w:rFonts w:asciiTheme="minorHAnsi" w:hAnsiTheme="minorHAnsi"/>
          <w:sz w:val="22"/>
          <w:szCs w:val="22"/>
        </w:rPr>
        <w:t>Council</w:t>
      </w:r>
      <w:r w:rsidRPr="00A71994">
        <w:rPr>
          <w:rFonts w:asciiTheme="minorHAnsi" w:hAnsiTheme="minorHAnsi"/>
          <w:sz w:val="22"/>
          <w:szCs w:val="22"/>
        </w:rPr>
        <w:t xml:space="preserve">.     </w:t>
      </w:r>
    </w:p>
    <w:p w:rsidR="00A71994" w:rsidRPr="00A71994" w:rsidP="0092432E" w14:paraId="2E13C8FF" w14:textId="064DBA5C">
      <w:pPr>
        <w:pStyle w:val="Level2"/>
        <w:numPr>
          <w:ilvl w:val="0"/>
          <w:numId w:val="0"/>
        </w:numPr>
        <w:spacing w:after="160" w:line="360" w:lineRule="auto"/>
        <w:rPr>
          <w:rFonts w:asciiTheme="minorHAnsi" w:hAnsiTheme="minorHAnsi"/>
          <w:b/>
          <w:sz w:val="22"/>
          <w:szCs w:val="22"/>
        </w:rPr>
      </w:pPr>
      <w:r>
        <w:rPr>
          <w:rFonts w:asciiTheme="minorHAnsi" w:hAnsiTheme="minorHAnsi"/>
          <w:b/>
          <w:sz w:val="22"/>
          <w:szCs w:val="22"/>
        </w:rPr>
        <w:t>4</w:t>
      </w:r>
      <w:r>
        <w:rPr>
          <w:rFonts w:asciiTheme="minorHAnsi" w:hAnsiTheme="minorHAnsi"/>
          <w:b/>
          <w:sz w:val="22"/>
          <w:szCs w:val="22"/>
        </w:rPr>
        <w:tab/>
      </w:r>
      <w:r w:rsidR="00A866CD">
        <w:rPr>
          <w:rFonts w:asciiTheme="minorHAnsi" w:hAnsiTheme="minorHAnsi"/>
          <w:b/>
          <w:sz w:val="22"/>
          <w:szCs w:val="22"/>
        </w:rPr>
        <w:t>TRAFFIC REGULATION ORDERS</w:t>
      </w:r>
    </w:p>
    <w:p w:rsidR="00A71994" w:rsidRPr="00A71994" w:rsidP="0092432E" w14:paraId="29EEB688" w14:textId="154209FC">
      <w:pPr>
        <w:pStyle w:val="Level2"/>
        <w:numPr>
          <w:ilvl w:val="0"/>
          <w:numId w:val="0"/>
        </w:numPr>
        <w:spacing w:after="160" w:line="360" w:lineRule="auto"/>
        <w:ind w:left="851" w:hanging="851"/>
        <w:rPr>
          <w:rFonts w:asciiTheme="minorHAnsi" w:hAnsiTheme="minorHAnsi"/>
          <w:bCs/>
          <w:sz w:val="22"/>
          <w:szCs w:val="22"/>
        </w:rPr>
      </w:pPr>
      <w:r>
        <w:rPr>
          <w:rFonts w:asciiTheme="minorHAnsi" w:hAnsiTheme="minorHAnsi"/>
          <w:sz w:val="22"/>
          <w:szCs w:val="22"/>
        </w:rPr>
        <w:t>4.1</w:t>
      </w:r>
      <w:r>
        <w:rPr>
          <w:rFonts w:asciiTheme="minorHAnsi" w:hAnsiTheme="minorHAnsi"/>
          <w:sz w:val="22"/>
          <w:szCs w:val="22"/>
        </w:rPr>
        <w:tab/>
      </w:r>
      <w:r w:rsidRPr="00A71994">
        <w:rPr>
          <w:rFonts w:asciiTheme="minorHAnsi" w:hAnsiTheme="minorHAnsi"/>
          <w:sz w:val="22"/>
          <w:szCs w:val="22"/>
        </w:rPr>
        <w:t xml:space="preserve">The Developer covenants with the </w:t>
      </w:r>
      <w:r w:rsidRPr="00EE3D5F">
        <w:rPr>
          <w:rFonts w:asciiTheme="minorHAnsi" w:hAnsiTheme="minorHAnsi"/>
          <w:sz w:val="22"/>
          <w:szCs w:val="22"/>
        </w:rPr>
        <w:t>Council</w:t>
      </w:r>
      <w:r w:rsidRPr="00A71994">
        <w:rPr>
          <w:rFonts w:asciiTheme="minorHAnsi" w:hAnsiTheme="minorHAnsi"/>
          <w:sz w:val="22"/>
          <w:szCs w:val="22"/>
        </w:rPr>
        <w:t xml:space="preserve"> as follows:</w:t>
      </w:r>
    </w:p>
    <w:p w:rsidR="00A866CD" w:rsidRPr="002C4C4E" w:rsidP="0092432E" w14:paraId="282D760E" w14:textId="6A9B895B">
      <w:pPr>
        <w:pStyle w:val="Level2"/>
        <w:numPr>
          <w:ilvl w:val="0"/>
          <w:numId w:val="0"/>
        </w:numPr>
        <w:spacing w:after="160" w:line="360" w:lineRule="auto"/>
        <w:ind w:left="851" w:hanging="851"/>
        <w:rPr>
          <w:rFonts w:asciiTheme="minorHAnsi" w:hAnsiTheme="minorHAnsi"/>
          <w:bCs/>
          <w:sz w:val="22"/>
          <w:szCs w:val="22"/>
        </w:rPr>
      </w:pPr>
      <w:r>
        <w:rPr>
          <w:rFonts w:asciiTheme="minorHAnsi" w:hAnsiTheme="minorHAnsi"/>
          <w:bCs/>
          <w:sz w:val="22"/>
          <w:szCs w:val="22"/>
        </w:rPr>
        <w:t>4.1.1</w:t>
      </w:r>
      <w:r>
        <w:rPr>
          <w:rFonts w:asciiTheme="minorHAnsi" w:hAnsiTheme="minorHAnsi"/>
          <w:bCs/>
          <w:sz w:val="22"/>
          <w:szCs w:val="22"/>
        </w:rPr>
        <w:tab/>
      </w:r>
      <w:r w:rsidRPr="00A71994" w:rsidR="00A71994">
        <w:rPr>
          <w:rFonts w:asciiTheme="minorHAnsi" w:hAnsiTheme="minorHAnsi"/>
          <w:bCs/>
          <w:sz w:val="22"/>
          <w:szCs w:val="22"/>
        </w:rPr>
        <w:t>Within 28 days of receipt of a</w:t>
      </w:r>
      <w:r w:rsidR="00FA2296">
        <w:rPr>
          <w:rFonts w:asciiTheme="minorHAnsi" w:hAnsiTheme="minorHAnsi"/>
          <w:bCs/>
          <w:sz w:val="22"/>
          <w:szCs w:val="22"/>
        </w:rPr>
        <w:t xml:space="preserve"> written</w:t>
      </w:r>
      <w:r w:rsidRPr="00A71994" w:rsidR="00A71994">
        <w:rPr>
          <w:rFonts w:asciiTheme="minorHAnsi" w:hAnsiTheme="minorHAnsi"/>
          <w:bCs/>
          <w:sz w:val="22"/>
          <w:szCs w:val="22"/>
        </w:rPr>
        <w:t xml:space="preserve"> request from the </w:t>
      </w:r>
      <w:r w:rsidRPr="00EE3D5F" w:rsidR="00A71994">
        <w:rPr>
          <w:rFonts w:asciiTheme="minorHAnsi" w:hAnsiTheme="minorHAnsi"/>
          <w:bCs/>
          <w:sz w:val="22"/>
          <w:szCs w:val="22"/>
        </w:rPr>
        <w:t>Council</w:t>
      </w:r>
      <w:r w:rsidRPr="00F31755" w:rsidR="00FA2296">
        <w:rPr>
          <w:rFonts w:asciiTheme="minorHAnsi" w:hAnsiTheme="minorHAnsi"/>
          <w:sz w:val="22"/>
          <w:szCs w:val="22"/>
        </w:rPr>
        <w:t xml:space="preserve"> </w:t>
      </w:r>
      <w:r w:rsidRPr="00A71994" w:rsidR="00A71994">
        <w:rPr>
          <w:rFonts w:asciiTheme="minorHAnsi" w:hAnsiTheme="minorHAnsi"/>
          <w:bCs/>
          <w:sz w:val="22"/>
          <w:szCs w:val="22"/>
        </w:rPr>
        <w:t>to pay</w:t>
      </w:r>
      <w:r w:rsidR="001E57C2">
        <w:rPr>
          <w:rFonts w:asciiTheme="minorHAnsi" w:hAnsiTheme="minorHAnsi"/>
          <w:bCs/>
          <w:sz w:val="22"/>
          <w:szCs w:val="22"/>
        </w:rPr>
        <w:t xml:space="preserve"> the</w:t>
      </w:r>
      <w:r w:rsidR="001C06BF">
        <w:rPr>
          <w:rFonts w:asciiTheme="minorHAnsi" w:hAnsiTheme="minorHAnsi"/>
          <w:bCs/>
          <w:sz w:val="22"/>
          <w:szCs w:val="22"/>
        </w:rPr>
        <w:t xml:space="preserve"> Westfield Avenue</w:t>
      </w:r>
      <w:r w:rsidRPr="00A71994" w:rsidR="00A71994">
        <w:rPr>
          <w:rFonts w:asciiTheme="minorHAnsi" w:hAnsiTheme="minorHAnsi"/>
          <w:bCs/>
          <w:sz w:val="22"/>
          <w:szCs w:val="22"/>
        </w:rPr>
        <w:t xml:space="preserve"> </w:t>
      </w:r>
      <w:r>
        <w:rPr>
          <w:rFonts w:asciiTheme="minorHAnsi" w:hAnsiTheme="minorHAnsi"/>
          <w:bCs/>
          <w:sz w:val="22"/>
          <w:szCs w:val="22"/>
        </w:rPr>
        <w:t>TRO</w:t>
      </w:r>
      <w:r w:rsidRPr="00A71994">
        <w:rPr>
          <w:rFonts w:asciiTheme="minorHAnsi" w:hAnsiTheme="minorHAnsi"/>
          <w:bCs/>
          <w:sz w:val="22"/>
          <w:szCs w:val="22"/>
        </w:rPr>
        <w:t xml:space="preserve"> </w:t>
      </w:r>
      <w:r w:rsidRPr="00A71994" w:rsidR="00A71994">
        <w:rPr>
          <w:rFonts w:asciiTheme="minorHAnsi" w:hAnsiTheme="minorHAnsi"/>
          <w:bCs/>
          <w:sz w:val="22"/>
          <w:szCs w:val="22"/>
        </w:rPr>
        <w:t xml:space="preserve">Contribution </w:t>
      </w:r>
      <w:r w:rsidR="00AD485A">
        <w:rPr>
          <w:rFonts w:asciiTheme="minorHAnsi" w:hAnsiTheme="minorHAnsi"/>
          <w:bCs/>
          <w:sz w:val="22"/>
          <w:szCs w:val="22"/>
        </w:rPr>
        <w:t xml:space="preserve">to the </w:t>
      </w:r>
      <w:r w:rsidR="00394831">
        <w:rPr>
          <w:rFonts w:asciiTheme="minorHAnsi" w:hAnsiTheme="minorHAnsi"/>
          <w:bCs/>
          <w:sz w:val="22"/>
          <w:szCs w:val="22"/>
        </w:rPr>
        <w:t>Council</w:t>
      </w:r>
      <w:r w:rsidR="00AD485A">
        <w:rPr>
          <w:rFonts w:asciiTheme="minorHAnsi" w:hAnsiTheme="minorHAnsi"/>
          <w:bCs/>
          <w:sz w:val="22"/>
          <w:szCs w:val="22"/>
        </w:rPr>
        <w:t xml:space="preserve"> </w:t>
      </w:r>
      <w:r w:rsidRPr="00A71994" w:rsidR="00A71994">
        <w:rPr>
          <w:rFonts w:asciiTheme="minorHAnsi" w:hAnsiTheme="minorHAnsi"/>
          <w:bCs/>
          <w:sz w:val="22"/>
          <w:szCs w:val="22"/>
        </w:rPr>
        <w:t xml:space="preserve">for the purposes of carrying out </w:t>
      </w:r>
      <w:r w:rsidR="001C06BF">
        <w:rPr>
          <w:rFonts w:asciiTheme="minorHAnsi" w:hAnsiTheme="minorHAnsi"/>
          <w:bCs/>
          <w:sz w:val="22"/>
          <w:szCs w:val="22"/>
        </w:rPr>
        <w:t>the Westfield Avenue</w:t>
      </w:r>
      <w:r w:rsidRPr="00A71994" w:rsidR="001C06BF">
        <w:rPr>
          <w:rFonts w:asciiTheme="minorHAnsi" w:hAnsiTheme="minorHAnsi"/>
          <w:bCs/>
          <w:sz w:val="22"/>
          <w:szCs w:val="22"/>
        </w:rPr>
        <w:t xml:space="preserve"> </w:t>
      </w:r>
      <w:r>
        <w:rPr>
          <w:rFonts w:asciiTheme="minorHAnsi" w:hAnsiTheme="minorHAnsi"/>
          <w:bCs/>
          <w:sz w:val="22"/>
          <w:szCs w:val="22"/>
        </w:rPr>
        <w:t>TRO</w:t>
      </w:r>
      <w:r w:rsidRPr="00A71994">
        <w:rPr>
          <w:rFonts w:asciiTheme="minorHAnsi" w:hAnsiTheme="minorHAnsi"/>
          <w:bCs/>
          <w:sz w:val="22"/>
          <w:szCs w:val="22"/>
        </w:rPr>
        <w:t xml:space="preserve"> </w:t>
      </w:r>
      <w:r w:rsidRPr="00A71994" w:rsidR="00A71994">
        <w:rPr>
          <w:rFonts w:asciiTheme="minorHAnsi" w:hAnsiTheme="minorHAnsi"/>
          <w:bCs/>
          <w:sz w:val="22"/>
          <w:szCs w:val="22"/>
        </w:rPr>
        <w:t>Review</w:t>
      </w:r>
      <w:r w:rsidRPr="0083539F" w:rsidR="0083539F">
        <w:t xml:space="preserve"> </w:t>
      </w:r>
      <w:r w:rsidRPr="0083539F" w:rsidR="0083539F">
        <w:rPr>
          <w:rFonts w:asciiTheme="minorHAnsi" w:hAnsiTheme="minorHAnsi"/>
          <w:bCs/>
          <w:sz w:val="22"/>
          <w:szCs w:val="22"/>
        </w:rPr>
        <w:t>PROVIDED THAT such written request may not be served prior to Commencement of the</w:t>
      </w:r>
      <w:r w:rsidR="0083539F">
        <w:rPr>
          <w:rFonts w:asciiTheme="minorHAnsi" w:hAnsiTheme="minorHAnsi"/>
          <w:bCs/>
          <w:sz w:val="22"/>
          <w:szCs w:val="22"/>
        </w:rPr>
        <w:t xml:space="preserve"> Kingfield Road Development</w:t>
      </w:r>
      <w:r w:rsidR="00ED5951">
        <w:rPr>
          <w:rFonts w:asciiTheme="minorHAnsi" w:hAnsiTheme="minorHAnsi"/>
          <w:bCs/>
          <w:sz w:val="22"/>
          <w:szCs w:val="22"/>
        </w:rPr>
        <w:t>.</w:t>
      </w:r>
    </w:p>
    <w:p w:rsidR="00C73611" w:rsidP="0092432E" w14:paraId="5DF30C46" w14:textId="7CC1569F">
      <w:pPr>
        <w:pStyle w:val="Level2"/>
        <w:numPr>
          <w:ilvl w:val="0"/>
          <w:numId w:val="0"/>
        </w:numPr>
        <w:spacing w:after="160" w:line="360" w:lineRule="auto"/>
        <w:ind w:left="851" w:hanging="851"/>
        <w:rPr>
          <w:rFonts w:asciiTheme="minorHAnsi" w:hAnsiTheme="minorHAnsi"/>
          <w:bCs/>
          <w:sz w:val="22"/>
          <w:szCs w:val="22"/>
        </w:rPr>
      </w:pPr>
      <w:r>
        <w:rPr>
          <w:rFonts w:asciiTheme="minorHAnsi" w:hAnsiTheme="minorHAnsi"/>
          <w:bCs/>
          <w:sz w:val="22"/>
          <w:szCs w:val="22"/>
        </w:rPr>
        <w:t>4.1.2</w:t>
      </w:r>
      <w:r>
        <w:rPr>
          <w:rFonts w:asciiTheme="minorHAnsi" w:hAnsiTheme="minorHAnsi"/>
          <w:bCs/>
          <w:sz w:val="22"/>
          <w:szCs w:val="22"/>
        </w:rPr>
        <w:tab/>
      </w:r>
      <w:r w:rsidRPr="00A71994">
        <w:rPr>
          <w:rFonts w:asciiTheme="minorHAnsi" w:hAnsiTheme="minorHAnsi"/>
          <w:bCs/>
          <w:sz w:val="22"/>
          <w:szCs w:val="22"/>
        </w:rPr>
        <w:t>Within 28 days of receipt of a</w:t>
      </w:r>
      <w:r>
        <w:rPr>
          <w:rFonts w:asciiTheme="minorHAnsi" w:hAnsiTheme="minorHAnsi"/>
          <w:bCs/>
          <w:sz w:val="22"/>
          <w:szCs w:val="22"/>
        </w:rPr>
        <w:t xml:space="preserve"> written</w:t>
      </w:r>
      <w:r w:rsidRPr="00A71994">
        <w:rPr>
          <w:rFonts w:asciiTheme="minorHAnsi" w:hAnsiTheme="minorHAnsi"/>
          <w:bCs/>
          <w:sz w:val="22"/>
          <w:szCs w:val="22"/>
        </w:rPr>
        <w:t xml:space="preserve"> request from the </w:t>
      </w:r>
      <w:r w:rsidRPr="00EE3D5F">
        <w:rPr>
          <w:rFonts w:asciiTheme="minorHAnsi" w:hAnsiTheme="minorHAnsi"/>
          <w:bCs/>
          <w:sz w:val="22"/>
          <w:szCs w:val="22"/>
        </w:rPr>
        <w:t>Council</w:t>
      </w:r>
      <w:r w:rsidR="0083539F">
        <w:rPr>
          <w:rFonts w:asciiTheme="minorHAnsi" w:hAnsiTheme="minorHAnsi"/>
          <w:bCs/>
          <w:sz w:val="22"/>
          <w:szCs w:val="22"/>
        </w:rPr>
        <w:t xml:space="preserve">, </w:t>
      </w:r>
      <w:r w:rsidRPr="00A71994">
        <w:rPr>
          <w:rFonts w:asciiTheme="minorHAnsi" w:hAnsiTheme="minorHAnsi"/>
          <w:bCs/>
          <w:sz w:val="22"/>
          <w:szCs w:val="22"/>
        </w:rPr>
        <w:t>to pay</w:t>
      </w:r>
      <w:r>
        <w:rPr>
          <w:rFonts w:asciiTheme="minorHAnsi" w:hAnsiTheme="minorHAnsi"/>
          <w:bCs/>
          <w:sz w:val="22"/>
          <w:szCs w:val="22"/>
        </w:rPr>
        <w:t xml:space="preserve"> the Stadium</w:t>
      </w:r>
      <w:r w:rsidRPr="00A71994">
        <w:rPr>
          <w:rFonts w:asciiTheme="minorHAnsi" w:hAnsiTheme="minorHAnsi"/>
          <w:bCs/>
          <w:sz w:val="22"/>
          <w:szCs w:val="22"/>
        </w:rPr>
        <w:t xml:space="preserve"> </w:t>
      </w:r>
      <w:r w:rsidR="00A866CD">
        <w:rPr>
          <w:rFonts w:asciiTheme="minorHAnsi" w:hAnsiTheme="minorHAnsi"/>
          <w:bCs/>
          <w:sz w:val="22"/>
          <w:szCs w:val="22"/>
        </w:rPr>
        <w:t>TRO</w:t>
      </w:r>
      <w:r w:rsidRPr="00A71994">
        <w:rPr>
          <w:rFonts w:asciiTheme="minorHAnsi" w:hAnsiTheme="minorHAnsi"/>
          <w:bCs/>
          <w:sz w:val="22"/>
          <w:szCs w:val="22"/>
        </w:rPr>
        <w:t xml:space="preserve"> Contribution</w:t>
      </w:r>
      <w:r w:rsidR="00AD485A">
        <w:rPr>
          <w:rFonts w:asciiTheme="minorHAnsi" w:hAnsiTheme="minorHAnsi"/>
          <w:bCs/>
          <w:sz w:val="22"/>
          <w:szCs w:val="22"/>
        </w:rPr>
        <w:t xml:space="preserve"> to the </w:t>
      </w:r>
      <w:r w:rsidR="00394831">
        <w:rPr>
          <w:rFonts w:asciiTheme="minorHAnsi" w:hAnsiTheme="minorHAnsi"/>
          <w:bCs/>
          <w:sz w:val="22"/>
          <w:szCs w:val="22"/>
        </w:rPr>
        <w:t>Council</w:t>
      </w:r>
      <w:r w:rsidRPr="00A71994">
        <w:rPr>
          <w:rFonts w:asciiTheme="minorHAnsi" w:hAnsiTheme="minorHAnsi"/>
          <w:bCs/>
          <w:sz w:val="22"/>
          <w:szCs w:val="22"/>
        </w:rPr>
        <w:t xml:space="preserve"> for the purposes of carrying out </w:t>
      </w:r>
      <w:r>
        <w:rPr>
          <w:rFonts w:asciiTheme="minorHAnsi" w:hAnsiTheme="minorHAnsi"/>
          <w:bCs/>
          <w:sz w:val="22"/>
          <w:szCs w:val="22"/>
        </w:rPr>
        <w:t>the Stadium</w:t>
      </w:r>
      <w:r w:rsidRPr="00A71994">
        <w:rPr>
          <w:rFonts w:asciiTheme="minorHAnsi" w:hAnsiTheme="minorHAnsi"/>
          <w:bCs/>
          <w:sz w:val="22"/>
          <w:szCs w:val="22"/>
        </w:rPr>
        <w:t xml:space="preserve"> </w:t>
      </w:r>
      <w:r w:rsidR="00A866CD">
        <w:rPr>
          <w:rFonts w:asciiTheme="minorHAnsi" w:hAnsiTheme="minorHAnsi"/>
          <w:bCs/>
          <w:sz w:val="22"/>
          <w:szCs w:val="22"/>
        </w:rPr>
        <w:t>TRO</w:t>
      </w:r>
      <w:r w:rsidRPr="00A71994">
        <w:rPr>
          <w:rFonts w:asciiTheme="minorHAnsi" w:hAnsiTheme="minorHAnsi"/>
          <w:bCs/>
          <w:sz w:val="22"/>
          <w:szCs w:val="22"/>
        </w:rPr>
        <w:t xml:space="preserve"> Review</w:t>
      </w:r>
      <w:r w:rsidR="0083539F">
        <w:rPr>
          <w:rFonts w:asciiTheme="minorHAnsi" w:hAnsiTheme="minorHAnsi"/>
          <w:bCs/>
          <w:sz w:val="22"/>
          <w:szCs w:val="22"/>
        </w:rPr>
        <w:t xml:space="preserve"> PROVIDED THAT such written request may not be served prior to</w:t>
      </w:r>
      <w:r w:rsidRPr="0083539F" w:rsidR="0083539F">
        <w:rPr>
          <w:rFonts w:asciiTheme="minorHAnsi" w:hAnsiTheme="minorHAnsi"/>
          <w:bCs/>
          <w:sz w:val="22"/>
          <w:szCs w:val="22"/>
        </w:rPr>
        <w:t xml:space="preserve"> Commencement of the </w:t>
      </w:r>
      <w:r w:rsidR="0083539F">
        <w:rPr>
          <w:rFonts w:asciiTheme="minorHAnsi" w:hAnsiTheme="minorHAnsi"/>
          <w:bCs/>
          <w:sz w:val="22"/>
          <w:szCs w:val="22"/>
        </w:rPr>
        <w:t>Kingfield Road</w:t>
      </w:r>
      <w:r w:rsidRPr="0083539F" w:rsidR="0083539F">
        <w:rPr>
          <w:rFonts w:asciiTheme="minorHAnsi" w:hAnsiTheme="minorHAnsi"/>
          <w:bCs/>
          <w:sz w:val="22"/>
          <w:szCs w:val="22"/>
        </w:rPr>
        <w:t xml:space="preserve"> Development</w:t>
      </w:r>
      <w:r>
        <w:rPr>
          <w:rFonts w:asciiTheme="minorHAnsi" w:hAnsiTheme="minorHAnsi"/>
          <w:bCs/>
          <w:sz w:val="22"/>
          <w:szCs w:val="22"/>
        </w:rPr>
        <w:t xml:space="preserve">. </w:t>
      </w:r>
    </w:p>
    <w:p w:rsidR="00CE02E9" w:rsidRPr="00A71994" w:rsidP="00035182" w14:paraId="4C38ABF9" w14:textId="77777777">
      <w:pPr>
        <w:pStyle w:val="Level2"/>
        <w:numPr>
          <w:ilvl w:val="0"/>
          <w:numId w:val="0"/>
        </w:numPr>
        <w:spacing w:line="276" w:lineRule="auto"/>
        <w:ind w:left="720"/>
        <w:rPr>
          <w:rFonts w:asciiTheme="minorHAnsi" w:hAnsiTheme="minorHAnsi"/>
          <w:bCs/>
          <w:sz w:val="22"/>
          <w:szCs w:val="22"/>
        </w:rPr>
      </w:pPr>
    </w:p>
    <w:p w:rsidR="00CE02E9" w:rsidP="00035182" w14:paraId="2D419390" w14:textId="77777777">
      <w:pPr>
        <w:pStyle w:val="Level2"/>
        <w:numPr>
          <w:ilvl w:val="0"/>
          <w:numId w:val="0"/>
        </w:numPr>
        <w:spacing w:line="276" w:lineRule="auto"/>
        <w:ind w:left="851" w:hanging="851"/>
        <w:rPr>
          <w:rFonts w:asciiTheme="minorHAnsi" w:hAnsiTheme="minorHAnsi"/>
          <w:bCs/>
          <w:sz w:val="22"/>
          <w:szCs w:val="22"/>
        </w:rPr>
      </w:pPr>
    </w:p>
    <w:p w:rsidR="001E57C2" w:rsidP="00CC00F5" w14:paraId="1AB6BFDA" w14:textId="77777777">
      <w:pPr>
        <w:pStyle w:val="Level2"/>
        <w:numPr>
          <w:ilvl w:val="0"/>
          <w:numId w:val="0"/>
        </w:numPr>
        <w:spacing w:line="276" w:lineRule="auto"/>
        <w:ind w:left="720"/>
        <w:rPr>
          <w:rFonts w:asciiTheme="minorHAnsi" w:hAnsiTheme="minorHAnsi"/>
          <w:bCs/>
          <w:sz w:val="22"/>
          <w:szCs w:val="22"/>
        </w:rPr>
      </w:pPr>
    </w:p>
    <w:p w:rsidR="00ED5951" w:rsidRPr="004D0611" w:rsidP="0092432E" w14:paraId="1582AD70" w14:textId="32023D8E">
      <w:pPr>
        <w:pStyle w:val="Level2"/>
        <w:numPr>
          <w:ilvl w:val="2"/>
          <w:numId w:val="7"/>
        </w:numPr>
        <w:spacing w:line="276" w:lineRule="auto"/>
        <w:rPr>
          <w:rFonts w:asciiTheme="minorHAnsi" w:hAnsiTheme="minorHAnsi"/>
          <w:bCs/>
          <w:sz w:val="22"/>
          <w:szCs w:val="22"/>
        </w:rPr>
      </w:pPr>
      <w:r w:rsidRPr="004D0611">
        <w:rPr>
          <w:b/>
          <w:bCs/>
        </w:rPr>
        <w:br w:type="page"/>
      </w:r>
    </w:p>
    <w:p w:rsidR="00ED5951" w:rsidRPr="007E7760" w:rsidP="0092432E" w14:paraId="77256879" w14:textId="55B2C0A9">
      <w:pPr>
        <w:spacing w:line="360" w:lineRule="auto"/>
        <w:jc w:val="center"/>
        <w:rPr>
          <w:b/>
          <w:bCs/>
        </w:rPr>
      </w:pPr>
      <w:r>
        <w:rPr>
          <w:b/>
          <w:bCs/>
        </w:rPr>
        <w:t>SCHEDULE</w:t>
      </w:r>
      <w:r w:rsidRPr="007E7760">
        <w:rPr>
          <w:b/>
          <w:bCs/>
        </w:rPr>
        <w:t xml:space="preserve"> </w:t>
      </w:r>
      <w:r>
        <w:rPr>
          <w:b/>
          <w:bCs/>
        </w:rPr>
        <w:t>2</w:t>
      </w:r>
    </w:p>
    <w:p w:rsidR="00ED5951" w:rsidRPr="007E7760" w:rsidP="0092432E" w14:paraId="7125D507" w14:textId="3ADBE957">
      <w:pPr>
        <w:spacing w:line="360" w:lineRule="auto"/>
        <w:jc w:val="center"/>
        <w:rPr>
          <w:b/>
          <w:bCs/>
        </w:rPr>
      </w:pPr>
      <w:r w:rsidRPr="007E7760">
        <w:rPr>
          <w:b/>
          <w:bCs/>
        </w:rPr>
        <w:t xml:space="preserve">KINGFIELD ROAD </w:t>
      </w:r>
      <w:r>
        <w:rPr>
          <w:b/>
          <w:bCs/>
        </w:rPr>
        <w:t>RESIDENTIAL LAND</w:t>
      </w:r>
      <w:r w:rsidRPr="007E7760">
        <w:rPr>
          <w:b/>
          <w:bCs/>
        </w:rPr>
        <w:t xml:space="preserve"> COVENANTS </w:t>
      </w:r>
    </w:p>
    <w:p w:rsidR="00ED5951" w:rsidRPr="00A71994" w:rsidP="0092432E" w14:paraId="536A5D1C" w14:textId="59B9B6D2">
      <w:pPr>
        <w:pStyle w:val="Level2"/>
        <w:numPr>
          <w:ilvl w:val="0"/>
          <w:numId w:val="8"/>
        </w:numPr>
        <w:spacing w:after="160" w:line="360" w:lineRule="auto"/>
        <w:rPr>
          <w:rFonts w:asciiTheme="minorHAnsi" w:hAnsiTheme="minorHAnsi"/>
          <w:b/>
          <w:sz w:val="22"/>
          <w:szCs w:val="22"/>
        </w:rPr>
      </w:pPr>
      <w:r>
        <w:rPr>
          <w:rFonts w:asciiTheme="minorHAnsi" w:hAnsiTheme="minorHAnsi"/>
          <w:b/>
          <w:sz w:val="22"/>
          <w:szCs w:val="22"/>
        </w:rPr>
        <w:t xml:space="preserve">KINGFIELD ROAD SAMM CONTRIBUTION </w:t>
      </w:r>
    </w:p>
    <w:p w:rsidR="00ED5951" w:rsidRPr="0011050D" w:rsidP="0092432E" w14:paraId="3282E6D8" w14:textId="5AB2C2C9">
      <w:pPr>
        <w:pStyle w:val="Level2"/>
        <w:numPr>
          <w:ilvl w:val="1"/>
          <w:numId w:val="8"/>
        </w:numPr>
        <w:spacing w:after="160" w:line="360" w:lineRule="auto"/>
        <w:rPr>
          <w:rFonts w:asciiTheme="minorHAnsi" w:hAnsiTheme="minorHAnsi"/>
          <w:bCs/>
          <w:sz w:val="22"/>
          <w:szCs w:val="22"/>
        </w:rPr>
      </w:pPr>
      <w:r w:rsidRPr="0011050D">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11050D">
        <w:rPr>
          <w:rFonts w:asciiTheme="minorHAnsi" w:hAnsiTheme="minorHAnsi"/>
          <w:bCs/>
          <w:sz w:val="22"/>
          <w:szCs w:val="22"/>
        </w:rPr>
        <w:t xml:space="preserve"> as follows:</w:t>
      </w:r>
    </w:p>
    <w:p w:rsidR="00ED5951" w:rsidRPr="0011050D" w:rsidP="0092432E" w14:paraId="62DEC6FB" w14:textId="12B22FD3">
      <w:pPr>
        <w:pStyle w:val="Level2"/>
        <w:numPr>
          <w:ilvl w:val="2"/>
          <w:numId w:val="8"/>
        </w:numPr>
        <w:spacing w:after="160" w:line="360" w:lineRule="auto"/>
        <w:rPr>
          <w:rFonts w:asciiTheme="minorHAnsi" w:hAnsiTheme="minorHAnsi"/>
          <w:bCs/>
          <w:sz w:val="22"/>
          <w:szCs w:val="22"/>
        </w:rPr>
      </w:pPr>
      <w:r w:rsidRPr="0011050D">
        <w:rPr>
          <w:rFonts w:asciiTheme="minorHAnsi" w:hAnsiTheme="minorHAnsi"/>
          <w:sz w:val="22"/>
          <w:szCs w:val="22"/>
        </w:rPr>
        <w:t xml:space="preserve">To pay the Kingfield Road SAMM Contribution to the </w:t>
      </w:r>
      <w:r w:rsidR="00394831">
        <w:rPr>
          <w:rFonts w:asciiTheme="minorHAnsi" w:hAnsiTheme="minorHAnsi"/>
          <w:sz w:val="22"/>
          <w:szCs w:val="22"/>
        </w:rPr>
        <w:t>Council</w:t>
      </w:r>
      <w:r w:rsidRPr="0011050D">
        <w:rPr>
          <w:rFonts w:asciiTheme="minorHAnsi" w:hAnsiTheme="minorHAnsi"/>
          <w:sz w:val="22"/>
          <w:szCs w:val="22"/>
        </w:rPr>
        <w:t xml:space="preserve"> in the following instalments:</w:t>
      </w:r>
    </w:p>
    <w:p w:rsidR="0011050D" w:rsidRPr="0011050D" w:rsidP="0092432E" w14:paraId="20CEBA81" w14:textId="3888BE62">
      <w:pPr>
        <w:pStyle w:val="Level2"/>
        <w:numPr>
          <w:ilvl w:val="3"/>
          <w:numId w:val="8"/>
        </w:numPr>
        <w:spacing w:after="160" w:line="360" w:lineRule="auto"/>
        <w:rPr>
          <w:rFonts w:asciiTheme="minorHAnsi" w:hAnsiTheme="minorHAnsi"/>
          <w:bCs/>
          <w:sz w:val="22"/>
          <w:szCs w:val="22"/>
        </w:rPr>
      </w:pPr>
      <w:r>
        <w:rPr>
          <w:rFonts w:asciiTheme="minorHAnsi" w:hAnsiTheme="minorHAnsi"/>
          <w:sz w:val="22"/>
          <w:szCs w:val="22"/>
        </w:rPr>
        <w:t>50%</w:t>
      </w:r>
      <w:r w:rsidRPr="0011050D">
        <w:rPr>
          <w:rFonts w:asciiTheme="minorHAnsi" w:hAnsiTheme="minorHAnsi"/>
          <w:sz w:val="22"/>
          <w:szCs w:val="22"/>
        </w:rPr>
        <w:t xml:space="preserve"> prior to the Occupation of </w:t>
      </w:r>
      <w:r>
        <w:rPr>
          <w:rFonts w:asciiTheme="minorHAnsi" w:hAnsiTheme="minorHAnsi"/>
          <w:sz w:val="22"/>
          <w:szCs w:val="22"/>
        </w:rPr>
        <w:t>606</w:t>
      </w:r>
      <w:r w:rsidRPr="0011050D">
        <w:rPr>
          <w:rFonts w:asciiTheme="minorHAnsi" w:hAnsiTheme="minorHAnsi"/>
          <w:sz w:val="22"/>
          <w:szCs w:val="22"/>
        </w:rPr>
        <w:t xml:space="preserve"> Kingfield Road Residential Units</w:t>
      </w:r>
      <w:r>
        <w:rPr>
          <w:rFonts w:asciiTheme="minorHAnsi" w:hAnsiTheme="minorHAnsi"/>
          <w:sz w:val="22"/>
          <w:szCs w:val="22"/>
        </w:rPr>
        <w:t>; and</w:t>
      </w:r>
    </w:p>
    <w:p w:rsidR="0011050D" w:rsidRPr="00C62E6E" w:rsidP="0092432E" w14:paraId="108FAA2B" w14:textId="70FC9715">
      <w:pPr>
        <w:pStyle w:val="Level2"/>
        <w:numPr>
          <w:ilvl w:val="3"/>
          <w:numId w:val="8"/>
        </w:numPr>
        <w:spacing w:after="160" w:line="360" w:lineRule="auto"/>
        <w:rPr>
          <w:rFonts w:asciiTheme="minorHAnsi" w:hAnsiTheme="minorHAnsi"/>
          <w:bCs/>
          <w:sz w:val="22"/>
          <w:szCs w:val="22"/>
        </w:rPr>
      </w:pPr>
      <w:r>
        <w:rPr>
          <w:rFonts w:asciiTheme="minorHAnsi" w:hAnsiTheme="minorHAnsi"/>
          <w:sz w:val="22"/>
          <w:szCs w:val="22"/>
        </w:rPr>
        <w:t>50%</w:t>
      </w:r>
      <w:r w:rsidRPr="0011050D">
        <w:rPr>
          <w:rFonts w:asciiTheme="minorHAnsi" w:hAnsiTheme="minorHAnsi"/>
          <w:sz w:val="22"/>
          <w:szCs w:val="22"/>
        </w:rPr>
        <w:t xml:space="preserve"> prior to the Occupation of </w:t>
      </w:r>
      <w:r>
        <w:rPr>
          <w:rFonts w:asciiTheme="minorHAnsi" w:hAnsiTheme="minorHAnsi"/>
          <w:sz w:val="22"/>
          <w:szCs w:val="22"/>
        </w:rPr>
        <w:t>856</w:t>
      </w:r>
      <w:r w:rsidRPr="0011050D">
        <w:rPr>
          <w:rFonts w:asciiTheme="minorHAnsi" w:hAnsiTheme="minorHAnsi"/>
          <w:sz w:val="22"/>
          <w:szCs w:val="22"/>
        </w:rPr>
        <w:t xml:space="preserve"> Kingfield Road Residential Units</w:t>
      </w:r>
      <w:r>
        <w:rPr>
          <w:rFonts w:asciiTheme="minorHAnsi" w:hAnsiTheme="minorHAnsi"/>
          <w:sz w:val="22"/>
          <w:szCs w:val="22"/>
        </w:rPr>
        <w:t>.</w:t>
      </w:r>
      <w:r w:rsidRPr="0011050D">
        <w:rPr>
          <w:rFonts w:asciiTheme="minorHAnsi" w:hAnsiTheme="minorHAnsi"/>
          <w:sz w:val="22"/>
          <w:szCs w:val="22"/>
        </w:rPr>
        <w:t xml:space="preserve"> </w:t>
      </w:r>
    </w:p>
    <w:p w:rsidR="00ED5951" w:rsidRPr="0011050D" w:rsidP="0092432E" w14:paraId="46C07BF9" w14:textId="13F45E04">
      <w:pPr>
        <w:pStyle w:val="Level2"/>
        <w:numPr>
          <w:ilvl w:val="2"/>
          <w:numId w:val="8"/>
        </w:numPr>
        <w:spacing w:after="160" w:line="360" w:lineRule="auto"/>
        <w:rPr>
          <w:rFonts w:asciiTheme="minorHAnsi" w:hAnsiTheme="minorHAnsi"/>
          <w:bCs/>
          <w:sz w:val="22"/>
          <w:szCs w:val="22"/>
        </w:rPr>
      </w:pPr>
      <w:r w:rsidRPr="0011050D">
        <w:rPr>
          <w:rFonts w:asciiTheme="minorHAnsi" w:hAnsiTheme="minorHAnsi"/>
          <w:sz w:val="22"/>
          <w:szCs w:val="22"/>
        </w:rPr>
        <w:t>Not to Occupy (or permit to be Occupied):</w:t>
      </w:r>
    </w:p>
    <w:p w:rsidR="00ED5951" w:rsidRPr="0011050D" w:rsidP="0092432E" w14:paraId="20C768F7" w14:textId="221572D1">
      <w:pPr>
        <w:pStyle w:val="Level2"/>
        <w:numPr>
          <w:ilvl w:val="3"/>
          <w:numId w:val="8"/>
        </w:numPr>
        <w:spacing w:after="160" w:line="360" w:lineRule="auto"/>
        <w:rPr>
          <w:rFonts w:asciiTheme="minorHAnsi" w:hAnsiTheme="minorHAnsi"/>
          <w:bCs/>
          <w:sz w:val="22"/>
          <w:szCs w:val="22"/>
        </w:rPr>
      </w:pPr>
      <w:r>
        <w:rPr>
          <w:rFonts w:asciiTheme="minorHAnsi" w:hAnsiTheme="minorHAnsi"/>
          <w:sz w:val="22"/>
          <w:szCs w:val="22"/>
        </w:rPr>
        <w:t>M</w:t>
      </w:r>
      <w:r w:rsidRPr="0011050D" w:rsidR="0011050D">
        <w:rPr>
          <w:rFonts w:asciiTheme="minorHAnsi" w:hAnsiTheme="minorHAnsi"/>
          <w:sz w:val="22"/>
          <w:szCs w:val="22"/>
        </w:rPr>
        <w:t xml:space="preserve">ore than </w:t>
      </w:r>
      <w:r w:rsidR="00295401">
        <w:rPr>
          <w:rFonts w:asciiTheme="minorHAnsi" w:hAnsiTheme="minorHAnsi"/>
          <w:sz w:val="22"/>
          <w:szCs w:val="22"/>
        </w:rPr>
        <w:t xml:space="preserve">606 </w:t>
      </w:r>
      <w:r w:rsidRPr="0011050D" w:rsidR="0011050D">
        <w:rPr>
          <w:rFonts w:asciiTheme="minorHAnsi" w:hAnsiTheme="minorHAnsi"/>
          <w:sz w:val="22"/>
          <w:szCs w:val="22"/>
        </w:rPr>
        <w:t xml:space="preserve">Kingfield Road Residential Units until the first instalment of the Kingfield Road SAMM Contribution has been paid to the </w:t>
      </w:r>
      <w:r w:rsidR="00394831">
        <w:rPr>
          <w:rFonts w:asciiTheme="minorHAnsi" w:hAnsiTheme="minorHAnsi"/>
          <w:sz w:val="22"/>
          <w:szCs w:val="22"/>
        </w:rPr>
        <w:t>Council</w:t>
      </w:r>
      <w:r w:rsidRPr="0011050D" w:rsidR="0011050D">
        <w:rPr>
          <w:rFonts w:asciiTheme="minorHAnsi" w:hAnsiTheme="minorHAnsi"/>
          <w:sz w:val="22"/>
          <w:szCs w:val="22"/>
        </w:rPr>
        <w:t xml:space="preserve"> pursuant to </w:t>
      </w:r>
      <w:r w:rsidR="00394831">
        <w:rPr>
          <w:rFonts w:asciiTheme="minorHAnsi" w:hAnsiTheme="minorHAnsi"/>
          <w:sz w:val="22"/>
          <w:szCs w:val="22"/>
        </w:rPr>
        <w:t>paragraph</w:t>
      </w:r>
      <w:r w:rsidRPr="0011050D" w:rsidR="0011050D">
        <w:rPr>
          <w:rFonts w:asciiTheme="minorHAnsi" w:hAnsiTheme="minorHAnsi"/>
          <w:sz w:val="22"/>
          <w:szCs w:val="22"/>
        </w:rPr>
        <w:t xml:space="preserve"> 1.1.1.1 </w:t>
      </w:r>
      <w:r>
        <w:rPr>
          <w:rFonts w:asciiTheme="minorHAnsi" w:hAnsiTheme="minorHAnsi"/>
          <w:sz w:val="22"/>
          <w:szCs w:val="22"/>
        </w:rPr>
        <w:t>above</w:t>
      </w:r>
      <w:r w:rsidRPr="0011050D" w:rsidR="0011050D">
        <w:rPr>
          <w:rFonts w:asciiTheme="minorHAnsi" w:hAnsiTheme="minorHAnsi"/>
          <w:sz w:val="22"/>
          <w:szCs w:val="22"/>
        </w:rPr>
        <w:t>;</w:t>
      </w:r>
      <w:r w:rsidR="00295401">
        <w:rPr>
          <w:rFonts w:asciiTheme="minorHAnsi" w:hAnsiTheme="minorHAnsi"/>
          <w:sz w:val="22"/>
          <w:szCs w:val="22"/>
        </w:rPr>
        <w:t xml:space="preserve"> and </w:t>
      </w:r>
    </w:p>
    <w:p w:rsidR="00663D95" w:rsidRPr="00C62E6E" w:rsidP="0092432E" w14:paraId="0E1878D8" w14:textId="50C4E461">
      <w:pPr>
        <w:pStyle w:val="Level2"/>
        <w:numPr>
          <w:ilvl w:val="3"/>
          <w:numId w:val="8"/>
        </w:numPr>
        <w:spacing w:after="160" w:line="360" w:lineRule="auto"/>
        <w:rPr>
          <w:rFonts w:asciiTheme="minorHAnsi" w:hAnsiTheme="minorHAnsi"/>
          <w:bCs/>
          <w:sz w:val="22"/>
          <w:szCs w:val="22"/>
        </w:rPr>
      </w:pPr>
      <w:r>
        <w:rPr>
          <w:rFonts w:asciiTheme="minorHAnsi" w:hAnsiTheme="minorHAnsi"/>
          <w:sz w:val="22"/>
          <w:szCs w:val="22"/>
        </w:rPr>
        <w:t>M</w:t>
      </w:r>
      <w:r w:rsidRPr="0011050D" w:rsidR="0011050D">
        <w:rPr>
          <w:rFonts w:asciiTheme="minorHAnsi" w:hAnsiTheme="minorHAnsi"/>
          <w:sz w:val="22"/>
          <w:szCs w:val="22"/>
        </w:rPr>
        <w:t xml:space="preserve">ore than </w:t>
      </w:r>
      <w:r w:rsidR="00295401">
        <w:rPr>
          <w:rFonts w:asciiTheme="minorHAnsi" w:hAnsiTheme="minorHAnsi"/>
          <w:sz w:val="22"/>
          <w:szCs w:val="22"/>
        </w:rPr>
        <w:t xml:space="preserve">856 </w:t>
      </w:r>
      <w:r w:rsidRPr="0011050D" w:rsidR="0011050D">
        <w:rPr>
          <w:rFonts w:asciiTheme="minorHAnsi" w:hAnsiTheme="minorHAnsi"/>
          <w:sz w:val="22"/>
          <w:szCs w:val="22"/>
        </w:rPr>
        <w:t xml:space="preserve">Kingfield Road Residential Units until the second instalment of the Kingfield Road SAMM Contribution has been paid to the </w:t>
      </w:r>
      <w:r w:rsidR="00394831">
        <w:rPr>
          <w:rFonts w:asciiTheme="minorHAnsi" w:hAnsiTheme="minorHAnsi"/>
          <w:sz w:val="22"/>
          <w:szCs w:val="22"/>
        </w:rPr>
        <w:t>Council</w:t>
      </w:r>
      <w:r w:rsidRPr="0011050D" w:rsidR="0011050D">
        <w:rPr>
          <w:rFonts w:asciiTheme="minorHAnsi" w:hAnsiTheme="minorHAnsi"/>
          <w:sz w:val="22"/>
          <w:szCs w:val="22"/>
        </w:rPr>
        <w:t xml:space="preserve"> pursuant to </w:t>
      </w:r>
      <w:r w:rsidR="00394831">
        <w:rPr>
          <w:rFonts w:asciiTheme="minorHAnsi" w:hAnsiTheme="minorHAnsi"/>
          <w:sz w:val="22"/>
          <w:szCs w:val="22"/>
        </w:rPr>
        <w:t xml:space="preserve">paragraph </w:t>
      </w:r>
      <w:r w:rsidRPr="0011050D" w:rsidR="0011050D">
        <w:rPr>
          <w:rFonts w:asciiTheme="minorHAnsi" w:hAnsiTheme="minorHAnsi"/>
          <w:sz w:val="22"/>
          <w:szCs w:val="22"/>
        </w:rPr>
        <w:t xml:space="preserve"> 1.1.1.2 </w:t>
      </w:r>
      <w:r>
        <w:rPr>
          <w:rFonts w:asciiTheme="minorHAnsi" w:hAnsiTheme="minorHAnsi"/>
          <w:sz w:val="22"/>
          <w:szCs w:val="22"/>
        </w:rPr>
        <w:t>above</w:t>
      </w:r>
      <w:r w:rsidR="00295401">
        <w:rPr>
          <w:rFonts w:asciiTheme="minorHAnsi" w:hAnsiTheme="minorHAnsi"/>
          <w:sz w:val="22"/>
          <w:szCs w:val="22"/>
        </w:rPr>
        <w:t>.</w:t>
      </w:r>
      <w:r w:rsidRPr="0011050D" w:rsidR="0011050D">
        <w:rPr>
          <w:rFonts w:asciiTheme="minorHAnsi" w:hAnsiTheme="minorHAnsi"/>
          <w:sz w:val="22"/>
          <w:szCs w:val="22"/>
        </w:rPr>
        <w:t xml:space="preserve"> </w:t>
      </w:r>
    </w:p>
    <w:p w:rsidR="0011050D" w:rsidRPr="0011050D" w:rsidP="0092432E" w14:paraId="001FDD92" w14:textId="2C26443E">
      <w:pPr>
        <w:pStyle w:val="Level2"/>
        <w:numPr>
          <w:ilvl w:val="0"/>
          <w:numId w:val="8"/>
        </w:numPr>
        <w:spacing w:after="160" w:line="360" w:lineRule="auto"/>
        <w:rPr>
          <w:rFonts w:asciiTheme="minorHAnsi" w:hAnsiTheme="minorHAnsi"/>
          <w:b/>
          <w:sz w:val="22"/>
          <w:szCs w:val="22"/>
        </w:rPr>
      </w:pPr>
      <w:r w:rsidRPr="0011050D">
        <w:rPr>
          <w:rFonts w:asciiTheme="minorHAnsi" w:hAnsiTheme="minorHAnsi"/>
          <w:b/>
          <w:sz w:val="22"/>
          <w:szCs w:val="22"/>
        </w:rPr>
        <w:t xml:space="preserve">KINGFIELD ROAD MOBILITY HUB </w:t>
      </w:r>
    </w:p>
    <w:p w:rsidR="0011050D" w:rsidRPr="0011050D" w:rsidP="0092432E" w14:paraId="6183D891" w14:textId="079A6FDB">
      <w:pPr>
        <w:pStyle w:val="Level2"/>
        <w:numPr>
          <w:ilvl w:val="1"/>
          <w:numId w:val="8"/>
        </w:numPr>
        <w:spacing w:after="160" w:line="360" w:lineRule="auto"/>
        <w:rPr>
          <w:rFonts w:asciiTheme="minorHAnsi" w:hAnsiTheme="minorHAnsi"/>
          <w:bCs/>
          <w:sz w:val="22"/>
          <w:szCs w:val="22"/>
        </w:rPr>
      </w:pPr>
      <w:r w:rsidRPr="0011050D">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11050D">
        <w:rPr>
          <w:rFonts w:asciiTheme="minorHAnsi" w:hAnsiTheme="minorHAnsi"/>
          <w:bCs/>
          <w:sz w:val="22"/>
          <w:szCs w:val="22"/>
        </w:rPr>
        <w:t xml:space="preserve"> as follows:</w:t>
      </w:r>
    </w:p>
    <w:p w:rsidR="003C13E4" w:rsidRPr="003C13E4" w:rsidP="0092432E" w14:paraId="6457166C" w14:textId="77777777">
      <w:pPr>
        <w:pStyle w:val="Level2"/>
        <w:numPr>
          <w:ilvl w:val="2"/>
          <w:numId w:val="8"/>
        </w:numPr>
        <w:spacing w:after="160" w:line="360" w:lineRule="auto"/>
        <w:rPr>
          <w:rFonts w:asciiTheme="minorHAnsi" w:hAnsiTheme="minorHAnsi"/>
          <w:bCs/>
          <w:sz w:val="22"/>
          <w:szCs w:val="22"/>
        </w:rPr>
      </w:pPr>
      <w:r w:rsidRPr="0011050D">
        <w:rPr>
          <w:rFonts w:asciiTheme="minorHAnsi" w:hAnsiTheme="minorHAnsi"/>
          <w:sz w:val="22"/>
          <w:szCs w:val="22"/>
        </w:rPr>
        <w:t xml:space="preserve">Not to Occupy </w:t>
      </w:r>
      <w:r w:rsidR="00867DFD">
        <w:rPr>
          <w:rFonts w:asciiTheme="minorHAnsi" w:hAnsiTheme="minorHAnsi"/>
          <w:sz w:val="22"/>
          <w:szCs w:val="22"/>
        </w:rPr>
        <w:t>(or permit to be O</w:t>
      </w:r>
      <w:r w:rsidR="00CF7F69">
        <w:rPr>
          <w:rFonts w:asciiTheme="minorHAnsi" w:hAnsiTheme="minorHAnsi"/>
          <w:sz w:val="22"/>
          <w:szCs w:val="22"/>
        </w:rPr>
        <w:t xml:space="preserve">ccupied) </w:t>
      </w:r>
      <w:r w:rsidRPr="0011050D">
        <w:rPr>
          <w:rFonts w:asciiTheme="minorHAnsi" w:hAnsiTheme="minorHAnsi"/>
          <w:sz w:val="22"/>
          <w:szCs w:val="22"/>
        </w:rPr>
        <w:t>more than 468 Kingfield Road Residential Units until</w:t>
      </w:r>
      <w:r>
        <w:rPr>
          <w:rFonts w:asciiTheme="minorHAnsi" w:hAnsiTheme="minorHAnsi"/>
          <w:sz w:val="22"/>
          <w:szCs w:val="22"/>
        </w:rPr>
        <w:t>:</w:t>
      </w:r>
    </w:p>
    <w:p w:rsidR="003C13E4" w:rsidRPr="003C13E4" w:rsidP="0092432E" w14:paraId="59EDDAC5" w14:textId="7B8FE723">
      <w:pPr>
        <w:pStyle w:val="Level2"/>
        <w:numPr>
          <w:ilvl w:val="3"/>
          <w:numId w:val="8"/>
        </w:numPr>
        <w:spacing w:after="160" w:line="360" w:lineRule="auto"/>
        <w:rPr>
          <w:rFonts w:asciiTheme="minorHAnsi" w:hAnsiTheme="minorHAnsi"/>
          <w:bCs/>
          <w:sz w:val="22"/>
          <w:szCs w:val="22"/>
        </w:rPr>
      </w:pPr>
      <w:r>
        <w:rPr>
          <w:rFonts w:asciiTheme="minorHAnsi" w:hAnsiTheme="minorHAnsi"/>
          <w:bCs/>
          <w:sz w:val="22"/>
          <w:szCs w:val="22"/>
        </w:rPr>
        <w:t>A</w:t>
      </w:r>
      <w:r>
        <w:rPr>
          <w:rFonts w:asciiTheme="minorHAnsi" w:hAnsiTheme="minorHAnsi"/>
          <w:bCs/>
          <w:sz w:val="22"/>
          <w:szCs w:val="22"/>
        </w:rPr>
        <w:t xml:space="preserve"> layout and operational plan for the Kingfield Road Mobility Hub </w:t>
      </w:r>
      <w:r>
        <w:rPr>
          <w:rFonts w:asciiTheme="minorHAnsi" w:hAnsiTheme="minorHAnsi"/>
          <w:sz w:val="22"/>
          <w:szCs w:val="22"/>
        </w:rPr>
        <w:t xml:space="preserve">forming part of the Kingfield Road Development </w:t>
      </w:r>
      <w:r>
        <w:rPr>
          <w:rFonts w:asciiTheme="minorHAnsi" w:hAnsiTheme="minorHAnsi"/>
          <w:bCs/>
          <w:sz w:val="22"/>
          <w:szCs w:val="22"/>
        </w:rPr>
        <w:t xml:space="preserve">has been submitted to and approved by the </w:t>
      </w:r>
      <w:r w:rsidR="0079660F">
        <w:rPr>
          <w:rFonts w:asciiTheme="minorHAnsi" w:hAnsiTheme="minorHAnsi"/>
          <w:bCs/>
          <w:sz w:val="22"/>
          <w:szCs w:val="22"/>
        </w:rPr>
        <w:t>Council</w:t>
      </w:r>
      <w:r>
        <w:rPr>
          <w:rFonts w:asciiTheme="minorHAnsi" w:hAnsiTheme="minorHAnsi"/>
          <w:bCs/>
          <w:sz w:val="22"/>
          <w:szCs w:val="22"/>
        </w:rPr>
        <w:t xml:space="preserve">; and </w:t>
      </w:r>
    </w:p>
    <w:p w:rsidR="0011050D" w:rsidRPr="0011050D" w:rsidP="0092432E" w14:paraId="5D95A94E" w14:textId="7F0475AD">
      <w:pPr>
        <w:pStyle w:val="Level2"/>
        <w:numPr>
          <w:ilvl w:val="3"/>
          <w:numId w:val="8"/>
        </w:numPr>
        <w:spacing w:after="160" w:line="360" w:lineRule="auto"/>
        <w:rPr>
          <w:rFonts w:asciiTheme="minorHAnsi" w:hAnsiTheme="minorHAnsi"/>
          <w:bCs/>
          <w:sz w:val="22"/>
          <w:szCs w:val="22"/>
        </w:rPr>
      </w:pPr>
      <w:r w:rsidRPr="0011050D">
        <w:rPr>
          <w:rFonts w:asciiTheme="minorHAnsi" w:hAnsiTheme="minorHAnsi"/>
          <w:sz w:val="22"/>
          <w:szCs w:val="22"/>
        </w:rPr>
        <w:t xml:space="preserve"> </w:t>
      </w:r>
      <w:r w:rsidR="00080D78">
        <w:rPr>
          <w:rFonts w:asciiTheme="minorHAnsi" w:hAnsiTheme="minorHAnsi"/>
          <w:sz w:val="22"/>
          <w:szCs w:val="22"/>
        </w:rPr>
        <w:t>T</w:t>
      </w:r>
      <w:r w:rsidRPr="0011050D">
        <w:rPr>
          <w:rFonts w:asciiTheme="minorHAnsi" w:hAnsiTheme="minorHAnsi"/>
          <w:sz w:val="22"/>
          <w:szCs w:val="22"/>
        </w:rPr>
        <w:t xml:space="preserve">he Kingfield Road Mobility Hub </w:t>
      </w:r>
      <w:r w:rsidR="00EF2E27">
        <w:rPr>
          <w:rFonts w:asciiTheme="minorHAnsi" w:hAnsiTheme="minorHAnsi"/>
          <w:sz w:val="22"/>
          <w:szCs w:val="22"/>
        </w:rPr>
        <w:t xml:space="preserve">forming part of the Kingfield Road Development </w:t>
      </w:r>
      <w:r w:rsidRPr="0011050D">
        <w:rPr>
          <w:rFonts w:asciiTheme="minorHAnsi" w:hAnsiTheme="minorHAnsi"/>
          <w:sz w:val="22"/>
          <w:szCs w:val="22"/>
        </w:rPr>
        <w:t>has been Practically Completed and is Ready for Occupation</w:t>
      </w:r>
      <w:r w:rsidR="00080D78">
        <w:rPr>
          <w:rFonts w:asciiTheme="minorHAnsi" w:hAnsiTheme="minorHAnsi"/>
          <w:sz w:val="22"/>
          <w:szCs w:val="22"/>
        </w:rPr>
        <w:t>.</w:t>
      </w:r>
    </w:p>
    <w:p w:rsidR="0011050D" w:rsidRPr="0011050D" w:rsidP="0092432E" w14:paraId="579BD59A" w14:textId="5F4F36FD">
      <w:pPr>
        <w:pStyle w:val="Level2"/>
        <w:numPr>
          <w:ilvl w:val="2"/>
          <w:numId w:val="8"/>
        </w:numPr>
        <w:spacing w:after="160" w:line="360" w:lineRule="auto"/>
        <w:rPr>
          <w:rFonts w:asciiTheme="minorHAnsi" w:hAnsiTheme="minorHAnsi"/>
          <w:bCs/>
          <w:sz w:val="22"/>
          <w:szCs w:val="22"/>
        </w:rPr>
      </w:pPr>
      <w:r w:rsidRPr="0011050D">
        <w:rPr>
          <w:rFonts w:asciiTheme="minorHAnsi" w:hAnsiTheme="minorHAnsi"/>
          <w:sz w:val="22"/>
          <w:szCs w:val="22"/>
        </w:rPr>
        <w:t>Once operational, to maintain the Kingfield Road Mobility Hub and the services provided from the Kingfield Road Mobility Hub for the lifetime of the</w:t>
      </w:r>
      <w:r w:rsidR="003234FD">
        <w:rPr>
          <w:rFonts w:asciiTheme="minorHAnsi" w:hAnsiTheme="minorHAnsi"/>
          <w:sz w:val="22"/>
          <w:szCs w:val="22"/>
        </w:rPr>
        <w:t xml:space="preserve"> Kingfield Road</w:t>
      </w:r>
      <w:r w:rsidRPr="0011050D">
        <w:rPr>
          <w:rFonts w:asciiTheme="minorHAnsi" w:hAnsiTheme="minorHAnsi"/>
          <w:sz w:val="22"/>
          <w:szCs w:val="22"/>
        </w:rPr>
        <w:t xml:space="preserve"> Development on the Kingfield Road Residential Land</w:t>
      </w:r>
      <w:r w:rsidR="00867DFD">
        <w:rPr>
          <w:rFonts w:asciiTheme="minorHAnsi" w:hAnsiTheme="minorHAnsi"/>
          <w:sz w:val="22"/>
          <w:szCs w:val="22"/>
        </w:rPr>
        <w:t xml:space="preserve"> to the reasonable satisfaction of the </w:t>
      </w:r>
      <w:r w:rsidR="0079660F">
        <w:rPr>
          <w:rFonts w:asciiTheme="minorHAnsi" w:hAnsiTheme="minorHAnsi"/>
          <w:sz w:val="22"/>
          <w:szCs w:val="22"/>
        </w:rPr>
        <w:t>Council</w:t>
      </w:r>
      <w:r w:rsidRPr="0011050D">
        <w:rPr>
          <w:rFonts w:asciiTheme="minorHAnsi" w:hAnsiTheme="minorHAnsi"/>
          <w:sz w:val="22"/>
          <w:szCs w:val="22"/>
        </w:rPr>
        <w:t>.</w:t>
      </w:r>
    </w:p>
    <w:p w:rsidR="0011050D" w:rsidRPr="0011050D" w:rsidP="0092432E" w14:paraId="7CBE1BE8" w14:textId="56EF7483">
      <w:pPr>
        <w:pStyle w:val="Level2"/>
        <w:numPr>
          <w:ilvl w:val="0"/>
          <w:numId w:val="8"/>
        </w:numPr>
        <w:spacing w:after="160" w:line="360" w:lineRule="auto"/>
        <w:rPr>
          <w:rFonts w:asciiTheme="minorHAnsi" w:hAnsiTheme="minorHAnsi"/>
          <w:b/>
          <w:sz w:val="22"/>
          <w:szCs w:val="22"/>
        </w:rPr>
      </w:pPr>
      <w:r w:rsidRPr="0011050D">
        <w:rPr>
          <w:rFonts w:asciiTheme="minorHAnsi" w:hAnsiTheme="minorHAnsi"/>
          <w:b/>
          <w:sz w:val="22"/>
          <w:szCs w:val="22"/>
        </w:rPr>
        <w:t xml:space="preserve">KINGFIELD ROAD </w:t>
      </w:r>
      <w:r>
        <w:rPr>
          <w:rFonts w:asciiTheme="minorHAnsi" w:hAnsiTheme="minorHAnsi"/>
          <w:b/>
          <w:sz w:val="22"/>
          <w:szCs w:val="22"/>
        </w:rPr>
        <w:t>RESIDENTIAL TRAVEL PLAN</w:t>
      </w:r>
      <w:r w:rsidRPr="0011050D">
        <w:rPr>
          <w:rFonts w:asciiTheme="minorHAnsi" w:hAnsiTheme="minorHAnsi"/>
          <w:b/>
          <w:sz w:val="22"/>
          <w:szCs w:val="22"/>
        </w:rPr>
        <w:t xml:space="preserve"> </w:t>
      </w:r>
    </w:p>
    <w:p w:rsidR="0011050D" w:rsidRPr="00EC6ABA" w:rsidP="0092432E" w14:paraId="24417EBB" w14:textId="210CB712">
      <w:pPr>
        <w:pStyle w:val="Level2"/>
        <w:numPr>
          <w:ilvl w:val="1"/>
          <w:numId w:val="8"/>
        </w:numPr>
        <w:spacing w:after="160" w:line="360" w:lineRule="auto"/>
        <w:rPr>
          <w:rFonts w:asciiTheme="minorHAnsi" w:hAnsiTheme="minorHAnsi"/>
          <w:bCs/>
          <w:sz w:val="22"/>
          <w:szCs w:val="22"/>
        </w:rPr>
      </w:pPr>
      <w:r w:rsidRPr="00EC6ABA">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EC6ABA">
        <w:rPr>
          <w:rFonts w:asciiTheme="minorHAnsi" w:hAnsiTheme="minorHAnsi"/>
          <w:bCs/>
          <w:sz w:val="22"/>
          <w:szCs w:val="22"/>
        </w:rPr>
        <w:t xml:space="preserve"> as follows:</w:t>
      </w:r>
    </w:p>
    <w:p w:rsidR="0011050D" w:rsidRPr="00EC6ABA" w:rsidP="0092432E" w14:paraId="62026BE7" w14:textId="6851D180">
      <w:pPr>
        <w:pStyle w:val="Level2"/>
        <w:numPr>
          <w:ilvl w:val="2"/>
          <w:numId w:val="8"/>
        </w:numPr>
        <w:spacing w:after="160" w:line="360" w:lineRule="auto"/>
        <w:rPr>
          <w:rFonts w:asciiTheme="minorHAnsi" w:hAnsiTheme="minorHAnsi"/>
          <w:bCs/>
          <w:sz w:val="22"/>
          <w:szCs w:val="22"/>
        </w:rPr>
      </w:pPr>
      <w:r w:rsidRPr="00EC6ABA">
        <w:rPr>
          <w:rFonts w:asciiTheme="minorHAnsi" w:hAnsiTheme="minorHAnsi"/>
          <w:sz w:val="22"/>
          <w:szCs w:val="22"/>
        </w:rPr>
        <w:t>Prior to the Occupation of any Kingfield Road Residential Unit to:</w:t>
      </w:r>
    </w:p>
    <w:p w:rsidR="0011050D" w:rsidRPr="00EC6ABA" w:rsidP="0092432E" w14:paraId="429891ED" w14:textId="688B5FC7">
      <w:pPr>
        <w:pStyle w:val="Level2"/>
        <w:numPr>
          <w:ilvl w:val="3"/>
          <w:numId w:val="8"/>
        </w:numPr>
        <w:spacing w:after="160" w:line="360" w:lineRule="auto"/>
        <w:rPr>
          <w:rFonts w:asciiTheme="minorHAnsi" w:hAnsiTheme="minorHAnsi"/>
          <w:bCs/>
          <w:sz w:val="22"/>
          <w:szCs w:val="22"/>
        </w:rPr>
      </w:pPr>
      <w:r>
        <w:rPr>
          <w:rFonts w:asciiTheme="minorHAnsi" w:hAnsiTheme="minorHAnsi"/>
          <w:sz w:val="22"/>
          <w:szCs w:val="22"/>
        </w:rPr>
        <w:t>S</w:t>
      </w:r>
      <w:r w:rsidRPr="00EC6ABA">
        <w:rPr>
          <w:rFonts w:asciiTheme="minorHAnsi" w:hAnsiTheme="minorHAnsi"/>
          <w:sz w:val="22"/>
          <w:szCs w:val="22"/>
        </w:rPr>
        <w:t xml:space="preserve">ubmit for the written approval of the </w:t>
      </w:r>
      <w:r w:rsidR="0079660F">
        <w:rPr>
          <w:rFonts w:asciiTheme="minorHAnsi" w:hAnsiTheme="minorHAnsi"/>
          <w:sz w:val="22"/>
          <w:szCs w:val="22"/>
        </w:rPr>
        <w:t>Council</w:t>
      </w:r>
      <w:r w:rsidRPr="00EC6ABA">
        <w:rPr>
          <w:rFonts w:asciiTheme="minorHAnsi" w:hAnsiTheme="minorHAnsi"/>
          <w:sz w:val="22"/>
          <w:szCs w:val="22"/>
        </w:rPr>
        <w:t xml:space="preserve"> a Kingfield Road Residential Travel Plan; and</w:t>
      </w:r>
    </w:p>
    <w:p w:rsidR="0011050D" w:rsidRPr="00EC6ABA" w:rsidP="0092432E" w14:paraId="2DEA071B" w14:textId="634DAAEA">
      <w:pPr>
        <w:pStyle w:val="Level2"/>
        <w:numPr>
          <w:ilvl w:val="3"/>
          <w:numId w:val="8"/>
        </w:numPr>
        <w:spacing w:after="160" w:line="360" w:lineRule="auto"/>
        <w:rPr>
          <w:rFonts w:asciiTheme="minorHAnsi" w:hAnsiTheme="minorHAnsi"/>
          <w:bCs/>
          <w:sz w:val="22"/>
          <w:szCs w:val="22"/>
        </w:rPr>
      </w:pPr>
      <w:r>
        <w:rPr>
          <w:rFonts w:asciiTheme="minorHAnsi" w:hAnsiTheme="minorHAnsi"/>
          <w:sz w:val="22"/>
          <w:szCs w:val="22"/>
        </w:rPr>
        <w:t>P</w:t>
      </w:r>
      <w:r w:rsidRPr="00EC6ABA">
        <w:rPr>
          <w:rFonts w:asciiTheme="minorHAnsi" w:hAnsiTheme="minorHAnsi"/>
          <w:sz w:val="22"/>
          <w:szCs w:val="22"/>
        </w:rPr>
        <w:t xml:space="preserve">ay </w:t>
      </w:r>
      <w:r w:rsidR="00051241">
        <w:rPr>
          <w:rFonts w:asciiTheme="minorHAnsi" w:hAnsiTheme="minorHAnsi"/>
          <w:sz w:val="22"/>
          <w:szCs w:val="22"/>
        </w:rPr>
        <w:t>the sum</w:t>
      </w:r>
      <w:r w:rsidRPr="00EC6ABA">
        <w:rPr>
          <w:rFonts w:asciiTheme="minorHAnsi" w:hAnsiTheme="minorHAnsi"/>
          <w:sz w:val="22"/>
          <w:szCs w:val="22"/>
        </w:rPr>
        <w:t xml:space="preserve"> of £</w:t>
      </w:r>
      <w:r w:rsidR="001C06BF">
        <w:rPr>
          <w:rFonts w:asciiTheme="minorHAnsi" w:hAnsiTheme="minorHAnsi"/>
          <w:sz w:val="22"/>
          <w:szCs w:val="22"/>
        </w:rPr>
        <w:t>6,150</w:t>
      </w:r>
      <w:r w:rsidRPr="00EC6ABA">
        <w:rPr>
          <w:rFonts w:asciiTheme="minorHAnsi" w:hAnsiTheme="minorHAnsi"/>
          <w:sz w:val="22"/>
          <w:szCs w:val="22"/>
        </w:rPr>
        <w:t xml:space="preserve"> to the </w:t>
      </w:r>
      <w:r w:rsidR="0079660F">
        <w:rPr>
          <w:rFonts w:asciiTheme="minorHAnsi" w:hAnsiTheme="minorHAnsi"/>
          <w:sz w:val="22"/>
          <w:szCs w:val="22"/>
        </w:rPr>
        <w:t>Council</w:t>
      </w:r>
      <w:r w:rsidRPr="00EC6ABA">
        <w:rPr>
          <w:rFonts w:asciiTheme="minorHAnsi" w:hAnsiTheme="minorHAnsi"/>
          <w:sz w:val="22"/>
          <w:szCs w:val="22"/>
        </w:rPr>
        <w:t xml:space="preserve"> for the purpose of the </w:t>
      </w:r>
      <w:r w:rsidR="0079660F">
        <w:rPr>
          <w:rFonts w:asciiTheme="minorHAnsi" w:hAnsiTheme="minorHAnsi"/>
          <w:sz w:val="22"/>
          <w:szCs w:val="22"/>
        </w:rPr>
        <w:t>Council</w:t>
      </w:r>
      <w:r w:rsidRPr="00EC6ABA" w:rsidR="00C942FC">
        <w:rPr>
          <w:rFonts w:asciiTheme="minorHAnsi" w:hAnsiTheme="minorHAnsi"/>
          <w:sz w:val="22"/>
          <w:szCs w:val="22"/>
        </w:rPr>
        <w:t xml:space="preserve"> </w:t>
      </w:r>
      <w:r w:rsidRPr="00EC6ABA">
        <w:rPr>
          <w:rFonts w:asciiTheme="minorHAnsi" w:hAnsiTheme="minorHAnsi"/>
          <w:sz w:val="22"/>
          <w:szCs w:val="22"/>
        </w:rPr>
        <w:t>monitoring and auditing the Kingfield Road Residential Travel Plan</w:t>
      </w:r>
      <w:r w:rsidR="00B027E1">
        <w:rPr>
          <w:rFonts w:asciiTheme="minorHAnsi" w:hAnsiTheme="minorHAnsi"/>
          <w:sz w:val="22"/>
          <w:szCs w:val="22"/>
        </w:rPr>
        <w:t>.</w:t>
      </w:r>
    </w:p>
    <w:p w:rsidR="0011050D" w:rsidRPr="00EC6ABA" w:rsidP="0092432E" w14:paraId="4A534770" w14:textId="47C9A177">
      <w:pPr>
        <w:pStyle w:val="Level2"/>
        <w:numPr>
          <w:ilvl w:val="2"/>
          <w:numId w:val="8"/>
        </w:numPr>
        <w:spacing w:after="160" w:line="360" w:lineRule="auto"/>
        <w:rPr>
          <w:rFonts w:asciiTheme="minorHAnsi" w:hAnsiTheme="minorHAnsi"/>
          <w:bCs/>
          <w:sz w:val="22"/>
          <w:szCs w:val="22"/>
        </w:rPr>
      </w:pPr>
      <w:r w:rsidRPr="00EC6ABA">
        <w:rPr>
          <w:rFonts w:asciiTheme="minorHAnsi" w:hAnsiTheme="minorHAnsi"/>
          <w:sz w:val="22"/>
          <w:szCs w:val="22"/>
        </w:rPr>
        <w:t xml:space="preserve">Not to Occupy </w:t>
      </w:r>
      <w:r w:rsidR="00867DFD">
        <w:rPr>
          <w:rFonts w:asciiTheme="minorHAnsi" w:hAnsiTheme="minorHAnsi"/>
          <w:sz w:val="22"/>
          <w:szCs w:val="22"/>
        </w:rPr>
        <w:t xml:space="preserve">(or permit to be Occupied) </w:t>
      </w:r>
      <w:r w:rsidRPr="00EC6ABA">
        <w:rPr>
          <w:rFonts w:asciiTheme="minorHAnsi" w:hAnsiTheme="minorHAnsi"/>
          <w:sz w:val="22"/>
          <w:szCs w:val="22"/>
        </w:rPr>
        <w:t xml:space="preserve">any Kingfield Road Residential Unit unless and until the Kingfield Road Residential Travel Plan has been approved by the </w:t>
      </w:r>
      <w:r w:rsidR="0079660F">
        <w:rPr>
          <w:rFonts w:asciiTheme="minorHAnsi" w:hAnsiTheme="minorHAnsi"/>
          <w:sz w:val="22"/>
          <w:szCs w:val="22"/>
        </w:rPr>
        <w:t>Council</w:t>
      </w:r>
      <w:r w:rsidRPr="00EC6ABA">
        <w:rPr>
          <w:rFonts w:asciiTheme="minorHAnsi" w:hAnsiTheme="minorHAnsi"/>
          <w:sz w:val="22"/>
          <w:szCs w:val="22"/>
        </w:rPr>
        <w:t xml:space="preserve">; and </w:t>
      </w:r>
    </w:p>
    <w:p w:rsidR="0011050D" w:rsidRPr="00EC6ABA" w:rsidP="0092432E" w14:paraId="13FB89C9" w14:textId="5C6E38E5">
      <w:pPr>
        <w:pStyle w:val="Level2"/>
        <w:numPr>
          <w:ilvl w:val="2"/>
          <w:numId w:val="8"/>
        </w:numPr>
        <w:spacing w:after="160" w:line="360" w:lineRule="auto"/>
        <w:rPr>
          <w:rFonts w:asciiTheme="minorHAnsi" w:hAnsiTheme="minorHAnsi"/>
          <w:bCs/>
          <w:sz w:val="22"/>
          <w:szCs w:val="22"/>
        </w:rPr>
      </w:pPr>
      <w:r w:rsidRPr="00EC6ABA">
        <w:rPr>
          <w:rFonts w:asciiTheme="minorHAnsi" w:hAnsiTheme="minorHAnsi"/>
          <w:sz w:val="22"/>
          <w:szCs w:val="22"/>
        </w:rPr>
        <w:t>From the date of Occupation of any Kingfield Road Residential Unit, to implement or procure the implementation of the Kingfield Road Residential Travel Plan</w:t>
      </w:r>
      <w:r w:rsidR="00663D95">
        <w:rPr>
          <w:rFonts w:asciiTheme="minorHAnsi" w:hAnsiTheme="minorHAnsi"/>
          <w:sz w:val="22"/>
          <w:szCs w:val="22"/>
        </w:rPr>
        <w:t xml:space="preserve"> </w:t>
      </w:r>
      <w:r w:rsidR="00EC6D1B">
        <w:rPr>
          <w:rFonts w:asciiTheme="minorHAnsi" w:hAnsiTheme="minorHAnsi"/>
          <w:sz w:val="22"/>
          <w:szCs w:val="22"/>
        </w:rPr>
        <w:t xml:space="preserve">to the reasonable satisfaction of the </w:t>
      </w:r>
      <w:r w:rsidR="0079660F">
        <w:rPr>
          <w:rFonts w:asciiTheme="minorHAnsi" w:hAnsiTheme="minorHAnsi"/>
          <w:sz w:val="22"/>
          <w:szCs w:val="22"/>
        </w:rPr>
        <w:t>Council</w:t>
      </w:r>
      <w:r w:rsidR="00C942FC">
        <w:rPr>
          <w:rFonts w:asciiTheme="minorHAnsi" w:hAnsiTheme="minorHAnsi"/>
          <w:sz w:val="22"/>
          <w:szCs w:val="22"/>
        </w:rPr>
        <w:t xml:space="preserve"> </w:t>
      </w:r>
      <w:r w:rsidR="00663D95">
        <w:rPr>
          <w:rFonts w:asciiTheme="minorHAnsi" w:hAnsiTheme="minorHAnsi"/>
          <w:sz w:val="22"/>
          <w:szCs w:val="22"/>
        </w:rPr>
        <w:t xml:space="preserve">for a period of </w:t>
      </w:r>
      <w:r w:rsidR="00965C00">
        <w:rPr>
          <w:rFonts w:asciiTheme="minorHAnsi" w:hAnsiTheme="minorHAnsi"/>
          <w:sz w:val="22"/>
          <w:szCs w:val="22"/>
        </w:rPr>
        <w:t>7</w:t>
      </w:r>
      <w:r w:rsidR="00663D95">
        <w:rPr>
          <w:rFonts w:asciiTheme="minorHAnsi" w:hAnsiTheme="minorHAnsi"/>
          <w:sz w:val="22"/>
          <w:szCs w:val="22"/>
        </w:rPr>
        <w:t xml:space="preserve"> years</w:t>
      </w:r>
      <w:r w:rsidR="00051241">
        <w:rPr>
          <w:rFonts w:asciiTheme="minorHAnsi" w:hAnsiTheme="minorHAnsi"/>
          <w:sz w:val="22"/>
          <w:szCs w:val="22"/>
        </w:rPr>
        <w:t xml:space="preserve"> from such date</w:t>
      </w:r>
      <w:r w:rsidRPr="00EC6ABA">
        <w:rPr>
          <w:rFonts w:asciiTheme="minorHAnsi" w:hAnsiTheme="minorHAnsi"/>
          <w:sz w:val="22"/>
          <w:szCs w:val="22"/>
        </w:rPr>
        <w:t xml:space="preserve"> subject to any variations agreed from time to time by the </w:t>
      </w:r>
      <w:r w:rsidR="0079660F">
        <w:rPr>
          <w:rFonts w:asciiTheme="minorHAnsi" w:hAnsiTheme="minorHAnsi"/>
          <w:sz w:val="22"/>
          <w:szCs w:val="22"/>
        </w:rPr>
        <w:t>Council</w:t>
      </w:r>
      <w:r w:rsidR="002645C8">
        <w:rPr>
          <w:rFonts w:asciiTheme="minorHAnsi" w:hAnsiTheme="minorHAnsi"/>
          <w:sz w:val="22"/>
          <w:szCs w:val="22"/>
        </w:rPr>
        <w:t>.</w:t>
      </w:r>
    </w:p>
    <w:p w:rsidR="00EC6ABA" w:rsidRPr="0011050D" w:rsidP="0092432E" w14:paraId="56697438" w14:textId="76292360">
      <w:pPr>
        <w:pStyle w:val="Level2"/>
        <w:numPr>
          <w:ilvl w:val="0"/>
          <w:numId w:val="8"/>
        </w:numPr>
        <w:spacing w:after="160" w:line="360" w:lineRule="auto"/>
        <w:rPr>
          <w:rFonts w:asciiTheme="minorHAnsi" w:hAnsiTheme="minorHAnsi"/>
          <w:b/>
          <w:sz w:val="22"/>
          <w:szCs w:val="22"/>
        </w:rPr>
      </w:pPr>
      <w:r>
        <w:rPr>
          <w:rFonts w:asciiTheme="minorHAnsi" w:hAnsiTheme="minorHAnsi"/>
          <w:b/>
          <w:sz w:val="22"/>
          <w:szCs w:val="22"/>
        </w:rPr>
        <w:t xml:space="preserve">PROVISION OF PUBLIC ART </w:t>
      </w:r>
    </w:p>
    <w:p w:rsidR="00EC6ABA" w:rsidRPr="00EC6ABA" w:rsidP="0092432E" w14:paraId="269C5DC4" w14:textId="45323DA7">
      <w:pPr>
        <w:pStyle w:val="Level2"/>
        <w:numPr>
          <w:ilvl w:val="1"/>
          <w:numId w:val="8"/>
        </w:numPr>
        <w:spacing w:after="160" w:line="360" w:lineRule="auto"/>
        <w:rPr>
          <w:rFonts w:asciiTheme="minorHAnsi" w:hAnsiTheme="minorHAnsi"/>
          <w:bCs/>
          <w:sz w:val="22"/>
          <w:szCs w:val="22"/>
        </w:rPr>
      </w:pPr>
      <w:r w:rsidRPr="00EC6ABA">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EC6ABA">
        <w:rPr>
          <w:rFonts w:asciiTheme="minorHAnsi" w:hAnsiTheme="minorHAnsi"/>
          <w:bCs/>
          <w:sz w:val="22"/>
          <w:szCs w:val="22"/>
        </w:rPr>
        <w:t xml:space="preserve"> to:</w:t>
      </w:r>
    </w:p>
    <w:p w:rsidR="00EC6ABA" w:rsidRPr="00EC6ABA" w:rsidP="0092432E" w14:paraId="57C5DE60" w14:textId="73FD9F32">
      <w:pPr>
        <w:pStyle w:val="Level2"/>
        <w:numPr>
          <w:ilvl w:val="2"/>
          <w:numId w:val="8"/>
        </w:numPr>
        <w:spacing w:after="160" w:line="360" w:lineRule="auto"/>
        <w:rPr>
          <w:rFonts w:asciiTheme="minorHAnsi" w:hAnsiTheme="minorHAnsi"/>
          <w:bCs/>
          <w:sz w:val="22"/>
          <w:szCs w:val="22"/>
        </w:rPr>
      </w:pPr>
      <w:r w:rsidRPr="00EC6ABA">
        <w:rPr>
          <w:rFonts w:asciiTheme="minorHAnsi" w:hAnsiTheme="minorHAnsi"/>
          <w:sz w:val="22"/>
          <w:szCs w:val="22"/>
        </w:rPr>
        <w:t xml:space="preserve">Submit a Public Art Strategy in respect of the Kingfield Road Residential Land to the </w:t>
      </w:r>
      <w:r w:rsidR="0079660F">
        <w:rPr>
          <w:rFonts w:asciiTheme="minorHAnsi" w:hAnsiTheme="minorHAnsi"/>
          <w:sz w:val="22"/>
          <w:szCs w:val="22"/>
        </w:rPr>
        <w:t xml:space="preserve">Council </w:t>
      </w:r>
      <w:r w:rsidRPr="00EC6ABA">
        <w:rPr>
          <w:rFonts w:asciiTheme="minorHAnsi" w:hAnsiTheme="minorHAnsi"/>
          <w:sz w:val="22"/>
          <w:szCs w:val="22"/>
        </w:rPr>
        <w:t>for approval prior to Occupation of any Kingfield Road Residential Unit</w:t>
      </w:r>
      <w:r w:rsidR="00965C00">
        <w:rPr>
          <w:rFonts w:asciiTheme="minorHAnsi" w:hAnsiTheme="minorHAnsi"/>
          <w:sz w:val="22"/>
          <w:szCs w:val="22"/>
        </w:rPr>
        <w:t>;</w:t>
      </w:r>
      <w:r w:rsidRPr="00EC6ABA">
        <w:rPr>
          <w:rFonts w:asciiTheme="minorHAnsi" w:hAnsiTheme="minorHAnsi"/>
          <w:sz w:val="22"/>
          <w:szCs w:val="22"/>
        </w:rPr>
        <w:t xml:space="preserve"> and</w:t>
      </w:r>
    </w:p>
    <w:p w:rsidR="00EC6ABA" w:rsidRPr="00EC6ABA" w:rsidP="0092432E" w14:paraId="0180F4E5" w14:textId="6E62F59E">
      <w:pPr>
        <w:pStyle w:val="Level2"/>
        <w:numPr>
          <w:ilvl w:val="2"/>
          <w:numId w:val="8"/>
        </w:numPr>
        <w:spacing w:after="160" w:line="360" w:lineRule="auto"/>
        <w:rPr>
          <w:rFonts w:asciiTheme="minorHAnsi" w:hAnsiTheme="minorHAnsi"/>
          <w:bCs/>
          <w:sz w:val="22"/>
          <w:szCs w:val="22"/>
        </w:rPr>
      </w:pPr>
      <w:r w:rsidRPr="00EC6ABA">
        <w:rPr>
          <w:rFonts w:asciiTheme="minorHAnsi" w:hAnsiTheme="minorHAnsi"/>
          <w:sz w:val="22"/>
          <w:szCs w:val="22"/>
        </w:rPr>
        <w:t>Provide the Public Art on the Kingfield Road Residential Land in accordance with the Public Art Strategy</w:t>
      </w:r>
      <w:r w:rsidR="00B027E1">
        <w:rPr>
          <w:rFonts w:asciiTheme="minorHAnsi" w:hAnsiTheme="minorHAnsi"/>
          <w:sz w:val="22"/>
          <w:szCs w:val="22"/>
        </w:rPr>
        <w:t xml:space="preserve"> </w:t>
      </w:r>
      <w:r w:rsidR="00F709D2">
        <w:rPr>
          <w:rFonts w:asciiTheme="minorHAnsi" w:hAnsiTheme="minorHAnsi"/>
          <w:sz w:val="22"/>
          <w:szCs w:val="22"/>
        </w:rPr>
        <w:t xml:space="preserve">approved by the </w:t>
      </w:r>
      <w:r w:rsidR="0079660F">
        <w:rPr>
          <w:rFonts w:asciiTheme="minorHAnsi" w:hAnsiTheme="minorHAnsi"/>
          <w:sz w:val="22"/>
          <w:szCs w:val="22"/>
        </w:rPr>
        <w:t>Council</w:t>
      </w:r>
      <w:r>
        <w:rPr>
          <w:rFonts w:asciiTheme="minorHAnsi" w:hAnsiTheme="minorHAnsi"/>
          <w:sz w:val="22"/>
          <w:szCs w:val="22"/>
        </w:rPr>
        <w:t>.</w:t>
      </w:r>
    </w:p>
    <w:p w:rsidR="00DB444F" w:rsidP="0092432E" w14:paraId="5EE399F9" w14:textId="77777777">
      <w:pPr>
        <w:pStyle w:val="Level2"/>
        <w:numPr>
          <w:ilvl w:val="0"/>
          <w:numId w:val="8"/>
        </w:numPr>
        <w:spacing w:after="160" w:line="360" w:lineRule="auto"/>
        <w:rPr>
          <w:rFonts w:asciiTheme="minorHAnsi" w:hAnsiTheme="minorHAnsi"/>
          <w:b/>
          <w:sz w:val="22"/>
          <w:szCs w:val="22"/>
        </w:rPr>
      </w:pPr>
      <w:r>
        <w:rPr>
          <w:rFonts w:asciiTheme="minorHAnsi" w:hAnsiTheme="minorHAnsi"/>
          <w:b/>
          <w:sz w:val="22"/>
          <w:szCs w:val="22"/>
        </w:rPr>
        <w:t xml:space="preserve">KINGFIELD ROAD AFFORDABLE HOUSING </w:t>
      </w:r>
    </w:p>
    <w:p w:rsidR="00EC6ABA" w:rsidRPr="00EC6ABA" w:rsidP="0092432E" w14:paraId="468083A6" w14:textId="337407A3">
      <w:pPr>
        <w:pStyle w:val="Level2"/>
        <w:numPr>
          <w:ilvl w:val="1"/>
          <w:numId w:val="8"/>
        </w:numPr>
        <w:spacing w:after="160" w:line="360" w:lineRule="auto"/>
        <w:rPr>
          <w:rFonts w:asciiTheme="minorHAnsi" w:hAnsiTheme="minorHAnsi"/>
          <w:bCs/>
          <w:sz w:val="22"/>
          <w:szCs w:val="22"/>
        </w:rPr>
      </w:pPr>
      <w:r w:rsidRPr="00EC6ABA">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EC6ABA">
        <w:rPr>
          <w:rFonts w:asciiTheme="minorHAnsi" w:hAnsiTheme="minorHAnsi"/>
          <w:bCs/>
          <w:sz w:val="22"/>
          <w:szCs w:val="22"/>
        </w:rPr>
        <w:t xml:space="preserve"> as follows:</w:t>
      </w:r>
    </w:p>
    <w:p w:rsidR="00EC6ABA" w:rsidRPr="00EC6ABA" w:rsidP="0092432E" w14:paraId="47D8BB2F" w14:textId="69D70C53">
      <w:pPr>
        <w:pStyle w:val="Level2"/>
        <w:numPr>
          <w:ilvl w:val="2"/>
          <w:numId w:val="8"/>
        </w:numPr>
        <w:spacing w:after="160" w:line="360" w:lineRule="auto"/>
        <w:rPr>
          <w:rFonts w:asciiTheme="minorHAnsi" w:hAnsiTheme="minorHAnsi"/>
          <w:bCs/>
          <w:sz w:val="22"/>
          <w:szCs w:val="22"/>
        </w:rPr>
      </w:pPr>
      <w:r w:rsidRPr="00EC6ABA">
        <w:rPr>
          <w:rFonts w:asciiTheme="minorHAnsi" w:hAnsiTheme="minorHAnsi"/>
          <w:sz w:val="22"/>
          <w:szCs w:val="22"/>
        </w:rPr>
        <w:t xml:space="preserve">To construct or procure the construction of the Kingfield Road Affordable Housing Units in accordance with the </w:t>
      </w:r>
      <w:r w:rsidR="001F7134">
        <w:rPr>
          <w:rFonts w:asciiTheme="minorHAnsi" w:hAnsiTheme="minorHAnsi"/>
          <w:sz w:val="22"/>
          <w:szCs w:val="22"/>
        </w:rPr>
        <w:t xml:space="preserve">Kingfield Road </w:t>
      </w:r>
      <w:r w:rsidRPr="00EC6ABA">
        <w:rPr>
          <w:rFonts w:asciiTheme="minorHAnsi" w:hAnsiTheme="minorHAnsi"/>
          <w:sz w:val="22"/>
          <w:szCs w:val="22"/>
        </w:rPr>
        <w:t>Planning Permission.</w:t>
      </w:r>
    </w:p>
    <w:p w:rsidR="00EC6ABA" w:rsidRPr="00EC6ABA" w:rsidP="0092432E" w14:paraId="4C58B522" w14:textId="72DB9D1E">
      <w:pPr>
        <w:pStyle w:val="Level2"/>
        <w:numPr>
          <w:ilvl w:val="2"/>
          <w:numId w:val="8"/>
        </w:numPr>
        <w:spacing w:after="160" w:line="360" w:lineRule="auto"/>
        <w:rPr>
          <w:rFonts w:asciiTheme="minorHAnsi" w:hAnsiTheme="minorHAnsi"/>
          <w:bCs/>
          <w:sz w:val="22"/>
          <w:szCs w:val="22"/>
        </w:rPr>
      </w:pPr>
      <w:r w:rsidRPr="00EC6ABA">
        <w:rPr>
          <w:rFonts w:asciiTheme="minorHAnsi" w:hAnsiTheme="minorHAnsi"/>
          <w:sz w:val="22"/>
          <w:szCs w:val="22"/>
        </w:rPr>
        <w:t xml:space="preserve">To provide the </w:t>
      </w:r>
      <w:r w:rsidR="00DB444F">
        <w:rPr>
          <w:rFonts w:asciiTheme="minorHAnsi" w:hAnsiTheme="minorHAnsi"/>
          <w:sz w:val="22"/>
          <w:szCs w:val="22"/>
        </w:rPr>
        <w:t xml:space="preserve">Kingfield Road </w:t>
      </w:r>
      <w:r w:rsidRPr="00EC6ABA">
        <w:rPr>
          <w:rFonts w:asciiTheme="minorHAnsi" w:hAnsiTheme="minorHAnsi"/>
          <w:sz w:val="22"/>
          <w:szCs w:val="22"/>
        </w:rPr>
        <w:t xml:space="preserve">Affordable Housing Units in accordance with the mix and tenure set out in the table below: </w:t>
      </w:r>
    </w:p>
    <w:tbl>
      <w:tblPr>
        <w:tblStyle w:val="TableGrid"/>
        <w:tblW w:w="0" w:type="auto"/>
        <w:tblInd w:w="704" w:type="dxa"/>
        <w:tblLook w:val="04A0"/>
      </w:tblPr>
      <w:tblGrid>
        <w:gridCol w:w="1276"/>
        <w:gridCol w:w="3257"/>
        <w:gridCol w:w="3258"/>
      </w:tblGrid>
      <w:tr w14:paraId="21F725E1" w14:textId="77777777" w:rsidTr="00EC6ABA">
        <w:tblPrEx>
          <w:tblW w:w="0" w:type="auto"/>
          <w:tblInd w:w="704" w:type="dxa"/>
          <w:tblLook w:val="04A0"/>
        </w:tblPrEx>
        <w:tc>
          <w:tcPr>
            <w:tcW w:w="1276" w:type="dxa"/>
          </w:tcPr>
          <w:p w:rsidR="00EC6ABA" w:rsidRPr="00EC6ABA" w:rsidP="0092432E" w14:paraId="0229AB8D" w14:textId="77777777">
            <w:pPr>
              <w:spacing w:before="240" w:after="160" w:line="360" w:lineRule="auto"/>
              <w:rPr>
                <w:rFonts w:asciiTheme="minorHAnsi" w:hAnsiTheme="minorHAnsi"/>
                <w:b/>
                <w:bCs/>
                <w:sz w:val="22"/>
                <w:szCs w:val="22"/>
              </w:rPr>
            </w:pPr>
            <w:r w:rsidRPr="00EC6ABA">
              <w:rPr>
                <w:rFonts w:asciiTheme="minorHAnsi" w:hAnsiTheme="minorHAnsi"/>
                <w:b/>
                <w:bCs/>
                <w:sz w:val="22"/>
                <w:szCs w:val="22"/>
              </w:rPr>
              <w:t xml:space="preserve">Block </w:t>
            </w:r>
          </w:p>
        </w:tc>
        <w:tc>
          <w:tcPr>
            <w:tcW w:w="3257" w:type="dxa"/>
          </w:tcPr>
          <w:p w:rsidR="00EC6ABA" w:rsidRPr="00EC6ABA" w:rsidP="0092432E" w14:paraId="13A6FDAB" w14:textId="77777777">
            <w:pPr>
              <w:spacing w:before="240" w:after="160" w:line="360" w:lineRule="auto"/>
              <w:rPr>
                <w:rFonts w:asciiTheme="minorHAnsi" w:hAnsiTheme="minorHAnsi"/>
                <w:b/>
                <w:bCs/>
                <w:sz w:val="22"/>
                <w:szCs w:val="22"/>
              </w:rPr>
            </w:pPr>
            <w:r w:rsidRPr="00EC6ABA">
              <w:rPr>
                <w:rFonts w:asciiTheme="minorHAnsi" w:hAnsiTheme="minorHAnsi"/>
                <w:b/>
                <w:bCs/>
                <w:sz w:val="22"/>
                <w:szCs w:val="22"/>
              </w:rPr>
              <w:t>No of dwellings</w:t>
            </w:r>
          </w:p>
        </w:tc>
        <w:tc>
          <w:tcPr>
            <w:tcW w:w="3258" w:type="dxa"/>
          </w:tcPr>
          <w:p w:rsidR="00EC6ABA" w:rsidRPr="00EC6ABA" w:rsidP="0092432E" w14:paraId="085E3A81" w14:textId="77777777">
            <w:pPr>
              <w:spacing w:before="240" w:after="160" w:line="360" w:lineRule="auto"/>
              <w:rPr>
                <w:rFonts w:asciiTheme="minorHAnsi" w:hAnsiTheme="minorHAnsi"/>
                <w:b/>
                <w:bCs/>
                <w:sz w:val="22"/>
                <w:szCs w:val="22"/>
              </w:rPr>
            </w:pPr>
            <w:r w:rsidRPr="00EC6ABA">
              <w:rPr>
                <w:rFonts w:asciiTheme="minorHAnsi" w:hAnsiTheme="minorHAnsi"/>
                <w:b/>
                <w:bCs/>
                <w:sz w:val="22"/>
                <w:szCs w:val="22"/>
              </w:rPr>
              <w:t xml:space="preserve">Tenure </w:t>
            </w:r>
          </w:p>
        </w:tc>
      </w:tr>
      <w:tr w14:paraId="521D7B24" w14:textId="77777777" w:rsidTr="00EC6ABA">
        <w:tblPrEx>
          <w:tblW w:w="0" w:type="auto"/>
          <w:tblInd w:w="704" w:type="dxa"/>
          <w:tblLook w:val="04A0"/>
        </w:tblPrEx>
        <w:tc>
          <w:tcPr>
            <w:tcW w:w="1276" w:type="dxa"/>
          </w:tcPr>
          <w:p w:rsidR="00EC6ABA" w:rsidRPr="00EC6ABA" w:rsidP="0092432E" w14:paraId="2174F95D" w14:textId="77777777">
            <w:pPr>
              <w:spacing w:before="240" w:after="160" w:line="360" w:lineRule="auto"/>
              <w:rPr>
                <w:rFonts w:asciiTheme="minorHAnsi" w:hAnsiTheme="minorHAnsi"/>
                <w:sz w:val="22"/>
                <w:szCs w:val="22"/>
              </w:rPr>
            </w:pPr>
            <w:r w:rsidRPr="00EC6ABA">
              <w:rPr>
                <w:rFonts w:asciiTheme="minorHAnsi" w:hAnsiTheme="minorHAnsi"/>
                <w:sz w:val="22"/>
                <w:szCs w:val="22"/>
              </w:rPr>
              <w:t>Block 1</w:t>
            </w:r>
          </w:p>
        </w:tc>
        <w:tc>
          <w:tcPr>
            <w:tcW w:w="3257" w:type="dxa"/>
          </w:tcPr>
          <w:p w:rsidR="00EC6ABA" w:rsidRPr="002C4C4E" w:rsidP="0092432E" w14:paraId="1F8F2959" w14:textId="77777777">
            <w:pPr>
              <w:spacing w:before="240" w:after="160" w:line="360" w:lineRule="auto"/>
              <w:rPr>
                <w:rFonts w:asciiTheme="minorHAnsi" w:hAnsiTheme="minorHAnsi"/>
                <w:sz w:val="22"/>
                <w:szCs w:val="22"/>
              </w:rPr>
            </w:pPr>
            <w:r w:rsidRPr="002C4C4E">
              <w:rPr>
                <w:rFonts w:asciiTheme="minorHAnsi" w:hAnsiTheme="minorHAnsi"/>
                <w:sz w:val="22"/>
                <w:szCs w:val="22"/>
              </w:rPr>
              <w:t xml:space="preserve">191 </w:t>
            </w:r>
          </w:p>
          <w:p w:rsidR="00EC6ABA" w:rsidRPr="004F3144" w:rsidP="0092432E" w14:paraId="5231F686" w14:textId="5EE369C4">
            <w:pPr>
              <w:spacing w:before="240" w:after="160" w:line="360" w:lineRule="auto"/>
              <w:rPr>
                <w:rFonts w:asciiTheme="minorHAnsi" w:hAnsiTheme="minorHAnsi"/>
                <w:sz w:val="22"/>
                <w:szCs w:val="22"/>
              </w:rPr>
            </w:pPr>
            <w:r w:rsidRPr="004F3144">
              <w:rPr>
                <w:rFonts w:asciiTheme="minorHAnsi" w:hAnsiTheme="minorHAnsi"/>
                <w:sz w:val="22"/>
                <w:szCs w:val="22"/>
              </w:rPr>
              <w:t>(</w:t>
            </w:r>
            <w:r w:rsidRPr="004F3144" w:rsidR="00C15811">
              <w:rPr>
                <w:rFonts w:asciiTheme="minorHAnsi" w:hAnsiTheme="minorHAnsi"/>
                <w:sz w:val="22"/>
                <w:szCs w:val="22"/>
              </w:rPr>
              <w:t>54</w:t>
            </w:r>
            <w:r w:rsidRPr="004F3144">
              <w:rPr>
                <w:rFonts w:asciiTheme="minorHAnsi" w:hAnsiTheme="minorHAnsi"/>
                <w:sz w:val="22"/>
                <w:szCs w:val="22"/>
              </w:rPr>
              <w:t xml:space="preserve"> x </w:t>
            </w:r>
            <w:r w:rsidRPr="004F3144" w:rsidR="00C15811">
              <w:rPr>
                <w:rFonts w:asciiTheme="minorHAnsi" w:hAnsiTheme="minorHAnsi"/>
                <w:sz w:val="22"/>
                <w:szCs w:val="22"/>
              </w:rPr>
              <w:t>1</w:t>
            </w:r>
            <w:r w:rsidRPr="004F3144">
              <w:rPr>
                <w:rFonts w:asciiTheme="minorHAnsi" w:hAnsiTheme="minorHAnsi"/>
                <w:sz w:val="22"/>
                <w:szCs w:val="22"/>
              </w:rPr>
              <w:t xml:space="preserve"> bedroom </w:t>
            </w:r>
            <w:r w:rsidRPr="004F3144" w:rsidR="00C15811">
              <w:rPr>
                <w:rFonts w:asciiTheme="minorHAnsi" w:hAnsiTheme="minorHAnsi"/>
                <w:sz w:val="22"/>
                <w:szCs w:val="22"/>
              </w:rPr>
              <w:t>apartment</w:t>
            </w:r>
            <w:r w:rsidRPr="004F3144" w:rsidR="00AD485A">
              <w:rPr>
                <w:rFonts w:asciiTheme="minorHAnsi" w:hAnsiTheme="minorHAnsi"/>
                <w:sz w:val="22"/>
                <w:szCs w:val="22"/>
              </w:rPr>
              <w:t>s</w:t>
            </w:r>
            <w:r w:rsidRPr="004F3144" w:rsidR="00C15811">
              <w:rPr>
                <w:rFonts w:asciiTheme="minorHAnsi" w:hAnsiTheme="minorHAnsi"/>
                <w:sz w:val="22"/>
                <w:szCs w:val="22"/>
              </w:rPr>
              <w:t xml:space="preserve"> and 137</w:t>
            </w:r>
            <w:r w:rsidRPr="004F3144">
              <w:rPr>
                <w:rFonts w:asciiTheme="minorHAnsi" w:hAnsiTheme="minorHAnsi"/>
                <w:sz w:val="22"/>
                <w:szCs w:val="22"/>
              </w:rPr>
              <w:t xml:space="preserve"> x </w:t>
            </w:r>
            <w:r w:rsidRPr="004F3144" w:rsidR="00C15811">
              <w:rPr>
                <w:rFonts w:asciiTheme="minorHAnsi" w:hAnsiTheme="minorHAnsi"/>
                <w:sz w:val="22"/>
                <w:szCs w:val="22"/>
              </w:rPr>
              <w:t>2</w:t>
            </w:r>
            <w:r w:rsidRPr="004F3144">
              <w:rPr>
                <w:rFonts w:asciiTheme="minorHAnsi" w:hAnsiTheme="minorHAnsi"/>
                <w:sz w:val="22"/>
                <w:szCs w:val="22"/>
              </w:rPr>
              <w:t xml:space="preserve"> bedroom </w:t>
            </w:r>
            <w:r w:rsidRPr="004F3144" w:rsidR="00C15811">
              <w:rPr>
                <w:rFonts w:asciiTheme="minorHAnsi" w:hAnsiTheme="minorHAnsi"/>
                <w:sz w:val="22"/>
                <w:szCs w:val="22"/>
              </w:rPr>
              <w:t>apartment</w:t>
            </w:r>
            <w:r w:rsidRPr="004F3144" w:rsidR="00051241">
              <w:rPr>
                <w:rFonts w:asciiTheme="minorHAnsi" w:hAnsiTheme="minorHAnsi"/>
                <w:sz w:val="22"/>
                <w:szCs w:val="22"/>
              </w:rPr>
              <w:t>s</w:t>
            </w:r>
            <w:r w:rsidRPr="004F3144">
              <w:rPr>
                <w:rFonts w:asciiTheme="minorHAnsi" w:hAnsiTheme="minorHAnsi"/>
                <w:sz w:val="22"/>
                <w:szCs w:val="22"/>
              </w:rPr>
              <w:t xml:space="preserve">) </w:t>
            </w:r>
          </w:p>
        </w:tc>
        <w:tc>
          <w:tcPr>
            <w:tcW w:w="3258" w:type="dxa"/>
          </w:tcPr>
          <w:p w:rsidR="00EC6ABA" w:rsidRPr="00EC6ABA" w:rsidP="0092432E" w14:paraId="61CB5F8C" w14:textId="77777777">
            <w:pPr>
              <w:spacing w:before="240" w:after="160" w:line="360" w:lineRule="auto"/>
              <w:rPr>
                <w:rFonts w:asciiTheme="minorHAnsi" w:hAnsiTheme="minorHAnsi"/>
                <w:sz w:val="22"/>
                <w:szCs w:val="22"/>
              </w:rPr>
            </w:pPr>
            <w:r w:rsidRPr="00EC6ABA">
              <w:rPr>
                <w:rFonts w:asciiTheme="minorHAnsi" w:hAnsiTheme="minorHAnsi"/>
                <w:sz w:val="22"/>
                <w:szCs w:val="22"/>
              </w:rPr>
              <w:t xml:space="preserve">Shared Ownership Housing </w:t>
            </w:r>
          </w:p>
        </w:tc>
      </w:tr>
      <w:tr w14:paraId="42893877" w14:textId="77777777" w:rsidTr="00EC6ABA">
        <w:tblPrEx>
          <w:tblW w:w="0" w:type="auto"/>
          <w:tblInd w:w="704" w:type="dxa"/>
          <w:tblLook w:val="04A0"/>
        </w:tblPrEx>
        <w:tc>
          <w:tcPr>
            <w:tcW w:w="1276" w:type="dxa"/>
          </w:tcPr>
          <w:p w:rsidR="00EC6ABA" w:rsidRPr="00965718" w:rsidP="0092432E" w14:paraId="5009E287" w14:textId="77777777">
            <w:pPr>
              <w:spacing w:before="240" w:after="160" w:line="360" w:lineRule="auto"/>
              <w:rPr>
                <w:rFonts w:asciiTheme="minorHAnsi" w:hAnsiTheme="minorHAnsi"/>
                <w:sz w:val="22"/>
                <w:szCs w:val="22"/>
              </w:rPr>
            </w:pPr>
            <w:r w:rsidRPr="00965718">
              <w:rPr>
                <w:rFonts w:asciiTheme="minorHAnsi" w:hAnsiTheme="minorHAnsi"/>
                <w:sz w:val="22"/>
                <w:szCs w:val="22"/>
              </w:rPr>
              <w:t>Block 2</w:t>
            </w:r>
          </w:p>
        </w:tc>
        <w:tc>
          <w:tcPr>
            <w:tcW w:w="3257" w:type="dxa"/>
          </w:tcPr>
          <w:p w:rsidR="00EC6ABA" w:rsidRPr="002C4C4E" w:rsidP="0092432E" w14:paraId="264435B4" w14:textId="77777777">
            <w:pPr>
              <w:spacing w:before="240" w:after="160" w:line="360" w:lineRule="auto"/>
              <w:rPr>
                <w:rFonts w:asciiTheme="minorHAnsi" w:hAnsiTheme="minorHAnsi"/>
                <w:sz w:val="22"/>
                <w:szCs w:val="22"/>
              </w:rPr>
            </w:pPr>
            <w:r w:rsidRPr="002C4C4E">
              <w:rPr>
                <w:rFonts w:asciiTheme="minorHAnsi" w:hAnsiTheme="minorHAnsi"/>
                <w:sz w:val="22"/>
                <w:szCs w:val="22"/>
              </w:rPr>
              <w:t>277</w:t>
            </w:r>
          </w:p>
          <w:p w:rsidR="00EC6ABA" w:rsidRPr="002C4C4E" w:rsidP="0092432E" w14:paraId="21CCFA02" w14:textId="34172159">
            <w:pPr>
              <w:spacing w:before="240" w:after="160" w:line="360" w:lineRule="auto"/>
              <w:rPr>
                <w:rFonts w:asciiTheme="minorHAnsi" w:hAnsiTheme="minorHAnsi"/>
                <w:sz w:val="22"/>
                <w:szCs w:val="22"/>
              </w:rPr>
            </w:pPr>
            <w:r w:rsidRPr="004F3144">
              <w:rPr>
                <w:rFonts w:asciiTheme="minorHAnsi" w:hAnsiTheme="minorHAnsi"/>
                <w:sz w:val="22"/>
                <w:szCs w:val="22"/>
              </w:rPr>
              <w:t>(</w:t>
            </w:r>
            <w:r w:rsidRPr="004F3144" w:rsidR="00C15811">
              <w:rPr>
                <w:rFonts w:asciiTheme="minorHAnsi" w:hAnsiTheme="minorHAnsi"/>
                <w:sz w:val="22"/>
                <w:szCs w:val="22"/>
              </w:rPr>
              <w:t>58 x studio apartment</w:t>
            </w:r>
            <w:r w:rsidRPr="004F3144" w:rsidR="00AD485A">
              <w:rPr>
                <w:rFonts w:asciiTheme="minorHAnsi" w:hAnsiTheme="minorHAnsi"/>
                <w:sz w:val="22"/>
                <w:szCs w:val="22"/>
              </w:rPr>
              <w:t>s</w:t>
            </w:r>
            <w:r w:rsidRPr="004F3144" w:rsidR="00C15811">
              <w:rPr>
                <w:rFonts w:asciiTheme="minorHAnsi" w:hAnsiTheme="minorHAnsi"/>
                <w:sz w:val="22"/>
                <w:szCs w:val="22"/>
              </w:rPr>
              <w:t>, 88 x 1 bedroom apartmen</w:t>
            </w:r>
            <w:r w:rsidRPr="004F3144" w:rsidR="00AD485A">
              <w:rPr>
                <w:rFonts w:asciiTheme="minorHAnsi" w:hAnsiTheme="minorHAnsi"/>
                <w:sz w:val="22"/>
                <w:szCs w:val="22"/>
              </w:rPr>
              <w:t>ts</w:t>
            </w:r>
            <w:r w:rsidRPr="004F3144" w:rsidR="00C15811">
              <w:rPr>
                <w:rFonts w:asciiTheme="minorHAnsi" w:hAnsiTheme="minorHAnsi"/>
                <w:sz w:val="22"/>
                <w:szCs w:val="22"/>
              </w:rPr>
              <w:t xml:space="preserve">, 58 x 2 </w:t>
            </w:r>
            <w:r w:rsidRPr="004F3144">
              <w:rPr>
                <w:rFonts w:asciiTheme="minorHAnsi" w:hAnsiTheme="minorHAnsi"/>
                <w:sz w:val="22"/>
                <w:szCs w:val="22"/>
              </w:rPr>
              <w:t xml:space="preserve">bedroom </w:t>
            </w:r>
            <w:r w:rsidRPr="004F3144" w:rsidR="00C15811">
              <w:rPr>
                <w:rFonts w:asciiTheme="minorHAnsi" w:hAnsiTheme="minorHAnsi"/>
                <w:sz w:val="22"/>
                <w:szCs w:val="22"/>
              </w:rPr>
              <w:t>apartment</w:t>
            </w:r>
            <w:r w:rsidRPr="004F3144" w:rsidR="00AD485A">
              <w:rPr>
                <w:rFonts w:asciiTheme="minorHAnsi" w:hAnsiTheme="minorHAnsi"/>
                <w:sz w:val="22"/>
                <w:szCs w:val="22"/>
              </w:rPr>
              <w:t>s</w:t>
            </w:r>
            <w:r w:rsidRPr="004F3144">
              <w:rPr>
                <w:rFonts w:asciiTheme="minorHAnsi" w:hAnsiTheme="minorHAnsi"/>
                <w:sz w:val="22"/>
                <w:szCs w:val="22"/>
              </w:rPr>
              <w:t xml:space="preserve">, </w:t>
            </w:r>
            <w:r w:rsidRPr="004F3144" w:rsidR="00C15811">
              <w:rPr>
                <w:rFonts w:asciiTheme="minorHAnsi" w:hAnsiTheme="minorHAnsi"/>
                <w:sz w:val="22"/>
                <w:szCs w:val="22"/>
              </w:rPr>
              <w:t>20</w:t>
            </w:r>
            <w:r w:rsidRPr="004F3144">
              <w:rPr>
                <w:rFonts w:asciiTheme="minorHAnsi" w:hAnsiTheme="minorHAnsi"/>
                <w:sz w:val="22"/>
                <w:szCs w:val="22"/>
              </w:rPr>
              <w:t xml:space="preserve"> x </w:t>
            </w:r>
            <w:r w:rsidRPr="004F3144" w:rsidR="00C15811">
              <w:rPr>
                <w:rFonts w:asciiTheme="minorHAnsi" w:hAnsiTheme="minorHAnsi"/>
                <w:sz w:val="22"/>
                <w:szCs w:val="22"/>
              </w:rPr>
              <w:t xml:space="preserve">1 bedroom </w:t>
            </w:r>
            <w:r w:rsidRPr="004F3144" w:rsidR="00965C00">
              <w:rPr>
                <w:rFonts w:asciiTheme="minorHAnsi" w:hAnsiTheme="minorHAnsi"/>
                <w:sz w:val="22"/>
                <w:szCs w:val="22"/>
              </w:rPr>
              <w:t>town house</w:t>
            </w:r>
            <w:r w:rsidRPr="004F3144" w:rsidR="00C15811">
              <w:rPr>
                <w:rFonts w:asciiTheme="minorHAnsi" w:hAnsiTheme="minorHAnsi"/>
                <w:sz w:val="22"/>
                <w:szCs w:val="22"/>
              </w:rPr>
              <w:t>/</w:t>
            </w:r>
            <w:r w:rsidRPr="004F3144" w:rsidR="00965C00">
              <w:rPr>
                <w:rFonts w:asciiTheme="minorHAnsi" w:hAnsiTheme="minorHAnsi"/>
                <w:sz w:val="22"/>
                <w:szCs w:val="22"/>
              </w:rPr>
              <w:t>d</w:t>
            </w:r>
            <w:r w:rsidRPr="004F3144" w:rsidR="00C15811">
              <w:rPr>
                <w:rFonts w:asciiTheme="minorHAnsi" w:hAnsiTheme="minorHAnsi"/>
                <w:sz w:val="22"/>
                <w:szCs w:val="22"/>
              </w:rPr>
              <w:t xml:space="preserve">uplex, 24 x 2 bedroom </w:t>
            </w:r>
            <w:r w:rsidRPr="004F3144" w:rsidR="00965C00">
              <w:rPr>
                <w:rFonts w:asciiTheme="minorHAnsi" w:hAnsiTheme="minorHAnsi"/>
                <w:sz w:val="22"/>
                <w:szCs w:val="22"/>
              </w:rPr>
              <w:t>town house</w:t>
            </w:r>
            <w:r w:rsidRPr="004F3144" w:rsidR="00C15811">
              <w:rPr>
                <w:rFonts w:asciiTheme="minorHAnsi" w:hAnsiTheme="minorHAnsi"/>
                <w:sz w:val="22"/>
                <w:szCs w:val="22"/>
              </w:rPr>
              <w:t>, 24 x 2</w:t>
            </w:r>
            <w:r w:rsidRPr="002C4C4E" w:rsidR="00C15811">
              <w:rPr>
                <w:rFonts w:asciiTheme="minorHAnsi" w:hAnsiTheme="minorHAnsi"/>
              </w:rPr>
              <w:t xml:space="preserve"> </w:t>
            </w:r>
            <w:r w:rsidRPr="004F3144" w:rsidR="00C15811">
              <w:rPr>
                <w:rFonts w:asciiTheme="minorHAnsi" w:hAnsiTheme="minorHAnsi"/>
                <w:sz w:val="22"/>
                <w:szCs w:val="22"/>
              </w:rPr>
              <w:t xml:space="preserve">bedroom </w:t>
            </w:r>
            <w:r w:rsidRPr="004F3144" w:rsidR="00965C00">
              <w:rPr>
                <w:rFonts w:asciiTheme="minorHAnsi" w:hAnsiTheme="minorHAnsi"/>
                <w:sz w:val="22"/>
                <w:szCs w:val="22"/>
              </w:rPr>
              <w:t>d</w:t>
            </w:r>
            <w:r w:rsidRPr="004F3144" w:rsidR="00C15811">
              <w:rPr>
                <w:rFonts w:asciiTheme="minorHAnsi" w:hAnsiTheme="minorHAnsi"/>
                <w:sz w:val="22"/>
                <w:szCs w:val="22"/>
              </w:rPr>
              <w:t xml:space="preserve">uplex and 5 x 3 bedroom </w:t>
            </w:r>
            <w:r w:rsidRPr="004F3144" w:rsidR="00965C00">
              <w:rPr>
                <w:rFonts w:asciiTheme="minorHAnsi" w:hAnsiTheme="minorHAnsi"/>
                <w:sz w:val="22"/>
                <w:szCs w:val="22"/>
              </w:rPr>
              <w:t>town house</w:t>
            </w:r>
            <w:r w:rsidRPr="004F3144">
              <w:rPr>
                <w:rFonts w:asciiTheme="minorHAnsi" w:hAnsiTheme="minorHAnsi"/>
                <w:sz w:val="22"/>
                <w:szCs w:val="22"/>
              </w:rPr>
              <w:t>)</w:t>
            </w:r>
          </w:p>
        </w:tc>
        <w:tc>
          <w:tcPr>
            <w:tcW w:w="3258" w:type="dxa"/>
          </w:tcPr>
          <w:p w:rsidR="00EC6ABA" w:rsidRPr="00965718" w:rsidP="0092432E" w14:paraId="4F9FDA5E" w14:textId="77777777">
            <w:pPr>
              <w:spacing w:before="240" w:after="160" w:line="360" w:lineRule="auto"/>
              <w:rPr>
                <w:rFonts w:asciiTheme="minorHAnsi" w:hAnsiTheme="minorHAnsi"/>
                <w:sz w:val="22"/>
                <w:szCs w:val="22"/>
              </w:rPr>
            </w:pPr>
            <w:r w:rsidRPr="00965718">
              <w:rPr>
                <w:rFonts w:asciiTheme="minorHAnsi" w:hAnsiTheme="minorHAnsi"/>
                <w:sz w:val="22"/>
                <w:szCs w:val="22"/>
              </w:rPr>
              <w:t xml:space="preserve">Affordable Rental Housing </w:t>
            </w:r>
          </w:p>
        </w:tc>
      </w:tr>
    </w:tbl>
    <w:p w:rsidR="00B66DBE" w:rsidRPr="00B66DBE" w:rsidP="0092432E" w14:paraId="6C2F8800" w14:textId="77777777">
      <w:pPr>
        <w:pStyle w:val="Level2"/>
        <w:numPr>
          <w:ilvl w:val="0"/>
          <w:numId w:val="0"/>
        </w:numPr>
        <w:spacing w:after="160" w:line="360" w:lineRule="auto"/>
        <w:ind w:left="720"/>
        <w:rPr>
          <w:rFonts w:asciiTheme="minorHAnsi" w:hAnsiTheme="minorHAnsi"/>
          <w:bCs/>
          <w:sz w:val="22"/>
          <w:szCs w:val="22"/>
        </w:rPr>
      </w:pPr>
    </w:p>
    <w:p w:rsidR="00965718" w:rsidRPr="00116E39" w:rsidP="0092432E" w14:paraId="695D9C39" w14:textId="76671EEF">
      <w:pPr>
        <w:pStyle w:val="Level2"/>
        <w:numPr>
          <w:ilvl w:val="0"/>
          <w:numId w:val="0"/>
        </w:numPr>
        <w:spacing w:after="160" w:line="360" w:lineRule="auto"/>
        <w:ind w:left="720" w:hanging="720"/>
        <w:rPr>
          <w:rFonts w:asciiTheme="minorHAnsi" w:hAnsiTheme="minorHAnsi"/>
          <w:bCs/>
          <w:sz w:val="22"/>
          <w:szCs w:val="22"/>
        </w:rPr>
      </w:pPr>
      <w:r>
        <w:rPr>
          <w:rFonts w:asciiTheme="minorHAnsi" w:hAnsiTheme="minorHAnsi"/>
          <w:sz w:val="22"/>
          <w:szCs w:val="22"/>
        </w:rPr>
        <w:t>5.1.3</w:t>
      </w:r>
      <w:r>
        <w:rPr>
          <w:rFonts w:asciiTheme="minorHAnsi" w:hAnsiTheme="minorHAnsi"/>
          <w:sz w:val="22"/>
          <w:szCs w:val="22"/>
        </w:rPr>
        <w:tab/>
      </w:r>
      <w:r w:rsidRPr="00965718">
        <w:rPr>
          <w:rFonts w:asciiTheme="minorHAnsi" w:hAnsiTheme="minorHAnsi"/>
          <w:sz w:val="22"/>
          <w:szCs w:val="22"/>
        </w:rPr>
        <w:t>Not to Occupy (or permit to be Occupied) any of the Kingfield Road Residential Units within Block 3, Block 4 or Block 5 until</w:t>
      </w:r>
      <w:r w:rsidR="00E913B6">
        <w:rPr>
          <w:rFonts w:asciiTheme="minorHAnsi" w:hAnsiTheme="minorHAnsi"/>
          <w:sz w:val="22"/>
          <w:szCs w:val="22"/>
        </w:rPr>
        <w:t xml:space="preserve"> </w:t>
      </w:r>
      <w:r w:rsidRPr="00116E39">
        <w:rPr>
          <w:rFonts w:asciiTheme="minorHAnsi" w:hAnsiTheme="minorHAnsi"/>
          <w:sz w:val="22"/>
          <w:szCs w:val="22"/>
        </w:rPr>
        <w:t>the Kingfield Road Affordable Housing Units have been Practically Completed and are Ready for Occupation</w:t>
      </w:r>
      <w:r>
        <w:rPr>
          <w:rFonts w:asciiTheme="minorHAnsi" w:hAnsiTheme="minorHAnsi"/>
          <w:sz w:val="22"/>
          <w:szCs w:val="22"/>
        </w:rPr>
        <w:t>.</w:t>
      </w:r>
    </w:p>
    <w:p w:rsidR="00965C00" w:rsidRPr="00965C00" w:rsidP="0092432E" w14:paraId="2E7E94C4" w14:textId="77777777">
      <w:pPr>
        <w:pStyle w:val="ListParagraph"/>
        <w:numPr>
          <w:ilvl w:val="2"/>
          <w:numId w:val="8"/>
        </w:numPr>
        <w:spacing w:after="160" w:line="360" w:lineRule="auto"/>
        <w:contextualSpacing w:val="0"/>
        <w:outlineLvl w:val="1"/>
        <w:rPr>
          <w:rFonts w:asciiTheme="minorHAnsi" w:hAnsiTheme="minorHAnsi" w:cs="Times New Roman"/>
          <w:vanish/>
          <w:sz w:val="22"/>
          <w:szCs w:val="22"/>
        </w:rPr>
      </w:pPr>
    </w:p>
    <w:p w:rsidR="00965718" w:rsidRPr="00BE23FA" w:rsidP="0092432E" w14:paraId="4330E3BA" w14:textId="62D6AC10">
      <w:pPr>
        <w:pStyle w:val="Level2"/>
        <w:numPr>
          <w:ilvl w:val="2"/>
          <w:numId w:val="8"/>
        </w:numPr>
        <w:spacing w:after="160" w:line="360" w:lineRule="auto"/>
        <w:rPr>
          <w:rFonts w:asciiTheme="minorHAnsi" w:hAnsiTheme="minorHAnsi"/>
          <w:bCs/>
          <w:sz w:val="22"/>
          <w:szCs w:val="22"/>
        </w:rPr>
      </w:pPr>
      <w:r w:rsidRPr="00965718">
        <w:rPr>
          <w:rFonts w:asciiTheme="minorHAnsi" w:hAnsiTheme="minorHAnsi"/>
          <w:sz w:val="22"/>
          <w:szCs w:val="22"/>
        </w:rPr>
        <w:t xml:space="preserve">To procure that a Registered Provider shall enter into a Nomination Agreement with the </w:t>
      </w:r>
      <w:r w:rsidR="0079660F">
        <w:rPr>
          <w:rFonts w:asciiTheme="minorHAnsi" w:hAnsiTheme="minorHAnsi"/>
          <w:sz w:val="22"/>
          <w:szCs w:val="22"/>
        </w:rPr>
        <w:t>Council</w:t>
      </w:r>
      <w:r w:rsidRPr="00965718">
        <w:rPr>
          <w:rFonts w:asciiTheme="minorHAnsi" w:hAnsiTheme="minorHAnsi"/>
          <w:sz w:val="22"/>
          <w:szCs w:val="22"/>
        </w:rPr>
        <w:t xml:space="preserve"> to secure nomination rights for the </w:t>
      </w:r>
      <w:r w:rsidR="0079660F">
        <w:rPr>
          <w:rFonts w:asciiTheme="minorHAnsi" w:hAnsiTheme="minorHAnsi"/>
          <w:sz w:val="22"/>
          <w:szCs w:val="22"/>
        </w:rPr>
        <w:t>Council</w:t>
      </w:r>
      <w:r w:rsidRPr="00965718">
        <w:rPr>
          <w:rFonts w:asciiTheme="minorHAnsi" w:hAnsiTheme="minorHAnsi"/>
          <w:sz w:val="22"/>
          <w:szCs w:val="22"/>
        </w:rPr>
        <w:t xml:space="preserve"> in respect of the Kingfield Road Affordable </w:t>
      </w:r>
      <w:r w:rsidRPr="00BE23FA">
        <w:rPr>
          <w:rFonts w:asciiTheme="minorHAnsi" w:hAnsiTheme="minorHAnsi"/>
          <w:sz w:val="22"/>
          <w:szCs w:val="22"/>
        </w:rPr>
        <w:t>Rental Units.</w:t>
      </w:r>
    </w:p>
    <w:p w:rsidR="00965718" w:rsidRPr="00BE23FA" w:rsidP="0092432E" w14:paraId="54CC1A9F" w14:textId="2ECB026B">
      <w:pPr>
        <w:pStyle w:val="Level2"/>
        <w:numPr>
          <w:ilvl w:val="2"/>
          <w:numId w:val="8"/>
        </w:numPr>
        <w:spacing w:after="160" w:line="360" w:lineRule="auto"/>
        <w:rPr>
          <w:rFonts w:asciiTheme="minorHAnsi" w:hAnsiTheme="minorHAnsi"/>
          <w:bCs/>
          <w:sz w:val="22"/>
          <w:szCs w:val="22"/>
        </w:rPr>
      </w:pPr>
      <w:r>
        <w:rPr>
          <w:rFonts w:asciiTheme="minorHAnsi" w:hAnsiTheme="minorHAnsi"/>
          <w:sz w:val="22"/>
          <w:szCs w:val="22"/>
        </w:rPr>
        <w:t>To procure that</w:t>
      </w:r>
      <w:r w:rsidRPr="00BE23FA">
        <w:rPr>
          <w:rFonts w:asciiTheme="minorHAnsi" w:hAnsiTheme="minorHAnsi"/>
          <w:sz w:val="22"/>
          <w:szCs w:val="22"/>
        </w:rPr>
        <w:t xml:space="preserve"> the Kingfield Road Affordable Housing Units </w:t>
      </w:r>
      <w:r>
        <w:rPr>
          <w:rFonts w:asciiTheme="minorHAnsi" w:hAnsiTheme="minorHAnsi"/>
          <w:sz w:val="22"/>
          <w:szCs w:val="22"/>
        </w:rPr>
        <w:t xml:space="preserve">shall not be used </w:t>
      </w:r>
      <w:r w:rsidRPr="00BE23FA">
        <w:rPr>
          <w:rFonts w:asciiTheme="minorHAnsi" w:hAnsiTheme="minorHAnsi"/>
          <w:sz w:val="22"/>
          <w:szCs w:val="22"/>
        </w:rPr>
        <w:t xml:space="preserve">for any purpose other than as Affordable Housing </w:t>
      </w:r>
      <w:r w:rsidR="00D9219B">
        <w:rPr>
          <w:rFonts w:asciiTheme="minorHAnsi" w:hAnsiTheme="minorHAnsi"/>
          <w:sz w:val="22"/>
          <w:szCs w:val="22"/>
        </w:rPr>
        <w:t xml:space="preserve">and for the tenure permitted pursuant to clause 5.1.2 </w:t>
      </w:r>
      <w:r w:rsidRPr="00BE23FA">
        <w:rPr>
          <w:rFonts w:asciiTheme="minorHAnsi" w:hAnsiTheme="minorHAnsi"/>
          <w:sz w:val="22"/>
          <w:szCs w:val="22"/>
        </w:rPr>
        <w:t>provided</w:t>
      </w:r>
      <w:r>
        <w:rPr>
          <w:rFonts w:asciiTheme="minorHAnsi" w:hAnsiTheme="minorHAnsi"/>
          <w:sz w:val="22"/>
          <w:szCs w:val="22"/>
        </w:rPr>
        <w:t xml:space="preserve"> that</w:t>
      </w:r>
      <w:r w:rsidRPr="00BE23FA">
        <w:rPr>
          <w:rFonts w:asciiTheme="minorHAnsi" w:hAnsiTheme="minorHAnsi"/>
          <w:sz w:val="22"/>
          <w:szCs w:val="22"/>
        </w:rPr>
        <w:t xml:space="preserve"> </w:t>
      </w:r>
      <w:r w:rsidR="008A5748">
        <w:rPr>
          <w:rFonts w:asciiTheme="minorHAnsi" w:hAnsiTheme="minorHAnsi"/>
          <w:sz w:val="22"/>
          <w:szCs w:val="22"/>
        </w:rPr>
        <w:t xml:space="preserve">this </w:t>
      </w:r>
      <w:r w:rsidR="00965C00">
        <w:rPr>
          <w:rFonts w:asciiTheme="minorHAnsi" w:hAnsiTheme="minorHAnsi"/>
          <w:sz w:val="22"/>
          <w:szCs w:val="22"/>
        </w:rPr>
        <w:t>restriction shall</w:t>
      </w:r>
      <w:r w:rsidR="008A5748">
        <w:rPr>
          <w:rFonts w:asciiTheme="minorHAnsi" w:hAnsiTheme="minorHAnsi"/>
          <w:sz w:val="22"/>
          <w:szCs w:val="22"/>
        </w:rPr>
        <w:t xml:space="preserve"> not apply </w:t>
      </w:r>
      <w:r w:rsidR="00965C00">
        <w:rPr>
          <w:rFonts w:asciiTheme="minorHAnsi" w:hAnsiTheme="minorHAnsi"/>
          <w:sz w:val="22"/>
          <w:szCs w:val="22"/>
        </w:rPr>
        <w:t>to</w:t>
      </w:r>
      <w:r w:rsidRPr="00BE23FA">
        <w:rPr>
          <w:rFonts w:asciiTheme="minorHAnsi" w:hAnsiTheme="minorHAnsi"/>
          <w:sz w:val="22"/>
          <w:szCs w:val="22"/>
        </w:rPr>
        <w:t>:</w:t>
      </w:r>
    </w:p>
    <w:p w:rsidR="00965718" w:rsidRPr="00BE23FA" w:rsidP="0092432E" w14:paraId="6E8E3F9B" w14:textId="55E933A3">
      <w:pPr>
        <w:pStyle w:val="Level2"/>
        <w:numPr>
          <w:ilvl w:val="3"/>
          <w:numId w:val="8"/>
        </w:numPr>
        <w:spacing w:after="160" w:line="360" w:lineRule="auto"/>
        <w:rPr>
          <w:rFonts w:asciiTheme="minorHAnsi" w:hAnsiTheme="minorHAnsi"/>
          <w:bCs/>
          <w:sz w:val="22"/>
          <w:szCs w:val="22"/>
        </w:rPr>
      </w:pPr>
      <w:r w:rsidRPr="00BE23FA">
        <w:rPr>
          <w:rFonts w:asciiTheme="minorHAnsi" w:hAnsiTheme="minorHAnsi"/>
          <w:sz w:val="22"/>
          <w:szCs w:val="22"/>
        </w:rPr>
        <w:t xml:space="preserve">any mortgagee or </w:t>
      </w:r>
      <w:r w:rsidRPr="00BE23FA">
        <w:rPr>
          <w:rFonts w:asciiTheme="minorHAnsi" w:hAnsiTheme="minorHAnsi"/>
          <w:sz w:val="22"/>
          <w:szCs w:val="22"/>
        </w:rPr>
        <w:t>chargee</w:t>
      </w:r>
      <w:r w:rsidRPr="00BE23FA">
        <w:rPr>
          <w:rFonts w:asciiTheme="minorHAnsi" w:hAnsiTheme="minorHAnsi"/>
          <w:sz w:val="22"/>
          <w:szCs w:val="22"/>
        </w:rPr>
        <w:t xml:space="preserve"> of a Registered Provider or any receiver </w:t>
      </w:r>
      <w:r w:rsidR="00965C00">
        <w:rPr>
          <w:rFonts w:asciiTheme="minorHAnsi" w:hAnsiTheme="minorHAnsi"/>
          <w:sz w:val="22"/>
          <w:szCs w:val="22"/>
        </w:rPr>
        <w:t xml:space="preserve">(including an administrative receiver) </w:t>
      </w:r>
      <w:r w:rsidRPr="00BE23FA">
        <w:rPr>
          <w:rFonts w:asciiTheme="minorHAnsi" w:hAnsiTheme="minorHAnsi"/>
          <w:sz w:val="22"/>
          <w:szCs w:val="22"/>
        </w:rPr>
        <w:t xml:space="preserve">appointed by such mortgagee or </w:t>
      </w:r>
      <w:r w:rsidRPr="00BE23FA">
        <w:rPr>
          <w:rFonts w:asciiTheme="minorHAnsi" w:hAnsiTheme="minorHAnsi"/>
          <w:sz w:val="22"/>
          <w:szCs w:val="22"/>
        </w:rPr>
        <w:t>chargee</w:t>
      </w:r>
      <w:r w:rsidRPr="00BE23FA">
        <w:rPr>
          <w:rFonts w:asciiTheme="minorHAnsi" w:hAnsiTheme="minorHAnsi"/>
          <w:sz w:val="22"/>
          <w:szCs w:val="22"/>
        </w:rPr>
        <w:t xml:space="preserve"> </w:t>
      </w:r>
      <w:r w:rsidR="00965C00">
        <w:rPr>
          <w:rFonts w:asciiTheme="minorHAnsi" w:hAnsiTheme="minorHAnsi"/>
          <w:sz w:val="22"/>
          <w:szCs w:val="22"/>
        </w:rPr>
        <w:t>or any other person appointed under a</w:t>
      </w:r>
      <w:r w:rsidR="00E22901">
        <w:rPr>
          <w:rFonts w:asciiTheme="minorHAnsi" w:hAnsiTheme="minorHAnsi"/>
          <w:sz w:val="22"/>
          <w:szCs w:val="22"/>
        </w:rPr>
        <w:t>ny</w:t>
      </w:r>
      <w:r w:rsidR="00965C00">
        <w:rPr>
          <w:rFonts w:asciiTheme="minorHAnsi" w:hAnsiTheme="minorHAnsi"/>
          <w:sz w:val="22"/>
          <w:szCs w:val="22"/>
        </w:rPr>
        <w:t xml:space="preserve"> security documentation to enable such mortgagee or </w:t>
      </w:r>
      <w:r w:rsidR="00965C00">
        <w:rPr>
          <w:rFonts w:asciiTheme="minorHAnsi" w:hAnsiTheme="minorHAnsi"/>
          <w:sz w:val="22"/>
          <w:szCs w:val="22"/>
        </w:rPr>
        <w:t>charge</w:t>
      </w:r>
      <w:r w:rsidR="00E22901">
        <w:rPr>
          <w:rFonts w:asciiTheme="minorHAnsi" w:hAnsiTheme="minorHAnsi"/>
          <w:sz w:val="22"/>
          <w:szCs w:val="22"/>
        </w:rPr>
        <w:t>e</w:t>
      </w:r>
      <w:r w:rsidR="00965C00">
        <w:rPr>
          <w:rFonts w:asciiTheme="minorHAnsi" w:hAnsiTheme="minorHAnsi"/>
          <w:sz w:val="22"/>
          <w:szCs w:val="22"/>
        </w:rPr>
        <w:t xml:space="preserve"> to realise its security or any administrator (howsoever appointed) including a housing administrator (each a “Receiver”)</w:t>
      </w:r>
      <w:r w:rsidR="00E22901">
        <w:rPr>
          <w:rFonts w:asciiTheme="minorHAnsi" w:hAnsiTheme="minorHAnsi"/>
          <w:sz w:val="22"/>
          <w:szCs w:val="22"/>
        </w:rPr>
        <w:t xml:space="preserve"> </w:t>
      </w:r>
      <w:r w:rsidRPr="00BE23FA">
        <w:rPr>
          <w:rFonts w:asciiTheme="minorHAnsi" w:hAnsiTheme="minorHAnsi"/>
          <w:sz w:val="22"/>
          <w:szCs w:val="22"/>
        </w:rPr>
        <w:t xml:space="preserve">or any person deriving title through such mortgagee or </w:t>
      </w:r>
      <w:r w:rsidR="00E22901">
        <w:rPr>
          <w:rFonts w:asciiTheme="minorHAnsi" w:hAnsiTheme="minorHAnsi"/>
          <w:sz w:val="22"/>
          <w:szCs w:val="22"/>
        </w:rPr>
        <w:t>charge</w:t>
      </w:r>
      <w:r w:rsidR="00353AC2">
        <w:rPr>
          <w:rFonts w:asciiTheme="minorHAnsi" w:hAnsiTheme="minorHAnsi"/>
          <w:sz w:val="22"/>
          <w:szCs w:val="22"/>
        </w:rPr>
        <w:t>e</w:t>
      </w:r>
      <w:r w:rsidR="00E22901">
        <w:rPr>
          <w:rFonts w:asciiTheme="minorHAnsi" w:hAnsiTheme="minorHAnsi"/>
          <w:sz w:val="22"/>
          <w:szCs w:val="22"/>
        </w:rPr>
        <w:t xml:space="preserve"> or R</w:t>
      </w:r>
      <w:r w:rsidRPr="00BE23FA">
        <w:rPr>
          <w:rFonts w:asciiTheme="minorHAnsi" w:hAnsiTheme="minorHAnsi"/>
          <w:sz w:val="22"/>
          <w:szCs w:val="22"/>
        </w:rPr>
        <w:t>eceiver</w:t>
      </w:r>
      <w:r w:rsidR="00BE23FA">
        <w:rPr>
          <w:rFonts w:asciiTheme="minorHAnsi" w:hAnsiTheme="minorHAnsi"/>
          <w:sz w:val="22"/>
          <w:szCs w:val="22"/>
        </w:rPr>
        <w:t>;</w:t>
      </w:r>
    </w:p>
    <w:p w:rsidR="00965718" w:rsidRPr="00BE23FA" w:rsidP="0092432E" w14:paraId="68FC1C04" w14:textId="4D4A4562">
      <w:pPr>
        <w:pStyle w:val="Level2"/>
        <w:numPr>
          <w:ilvl w:val="3"/>
          <w:numId w:val="8"/>
        </w:numPr>
        <w:spacing w:after="160" w:line="360" w:lineRule="auto"/>
        <w:rPr>
          <w:rFonts w:asciiTheme="minorHAnsi" w:hAnsiTheme="minorHAnsi"/>
          <w:bCs/>
          <w:sz w:val="22"/>
          <w:szCs w:val="22"/>
        </w:rPr>
      </w:pPr>
      <w:r w:rsidRPr="00BE23FA">
        <w:rPr>
          <w:rFonts w:asciiTheme="minorHAnsi" w:hAnsiTheme="minorHAnsi"/>
          <w:sz w:val="22"/>
          <w:szCs w:val="22"/>
        </w:rPr>
        <w:t xml:space="preserve">any part or parts of the Kingfield Road Residential Land which are transferred to or leased by any person referred to in </w:t>
      </w:r>
      <w:r w:rsidR="0079660F">
        <w:rPr>
          <w:rFonts w:asciiTheme="minorHAnsi" w:hAnsiTheme="minorHAnsi"/>
          <w:sz w:val="22"/>
          <w:szCs w:val="22"/>
        </w:rPr>
        <w:t xml:space="preserve">paragraph </w:t>
      </w:r>
      <w:r w:rsidR="00BE23FA">
        <w:rPr>
          <w:rFonts w:asciiTheme="minorHAnsi" w:hAnsiTheme="minorHAnsi"/>
          <w:sz w:val="22"/>
          <w:szCs w:val="22"/>
        </w:rPr>
        <w:t>5.1.</w:t>
      </w:r>
      <w:r w:rsidR="00965C00">
        <w:rPr>
          <w:rFonts w:asciiTheme="minorHAnsi" w:hAnsiTheme="minorHAnsi"/>
          <w:sz w:val="22"/>
          <w:szCs w:val="22"/>
        </w:rPr>
        <w:t>5</w:t>
      </w:r>
      <w:r w:rsidR="00BE23FA">
        <w:rPr>
          <w:rFonts w:asciiTheme="minorHAnsi" w:hAnsiTheme="minorHAnsi"/>
          <w:sz w:val="22"/>
          <w:szCs w:val="22"/>
        </w:rPr>
        <w:t>.1</w:t>
      </w:r>
      <w:r w:rsidRPr="00BE23FA">
        <w:rPr>
          <w:rFonts w:asciiTheme="minorHAnsi" w:hAnsiTheme="minorHAnsi"/>
          <w:sz w:val="22"/>
          <w:szCs w:val="22"/>
        </w:rPr>
        <w:t xml:space="preserve"> above</w:t>
      </w:r>
      <w:r w:rsidR="00BE23FA">
        <w:rPr>
          <w:rFonts w:asciiTheme="minorHAnsi" w:hAnsiTheme="minorHAnsi"/>
          <w:sz w:val="22"/>
          <w:szCs w:val="22"/>
        </w:rPr>
        <w:t>;</w:t>
      </w:r>
    </w:p>
    <w:p w:rsidR="00BE23FA" w:rsidRPr="00BE23FA" w:rsidP="0092432E" w14:paraId="3B89E785" w14:textId="301C9022">
      <w:pPr>
        <w:pStyle w:val="Level2"/>
        <w:numPr>
          <w:ilvl w:val="3"/>
          <w:numId w:val="8"/>
        </w:numPr>
        <w:spacing w:after="160" w:line="360" w:lineRule="auto"/>
        <w:rPr>
          <w:rFonts w:asciiTheme="minorHAnsi" w:hAnsiTheme="minorHAnsi"/>
          <w:bCs/>
          <w:sz w:val="22"/>
          <w:szCs w:val="22"/>
        </w:rPr>
      </w:pPr>
      <w:r w:rsidRPr="00BE23FA">
        <w:rPr>
          <w:rFonts w:asciiTheme="minorHAnsi" w:hAnsiTheme="minorHAnsi"/>
          <w:sz w:val="22"/>
          <w:szCs w:val="22"/>
        </w:rPr>
        <w:t xml:space="preserve">any completed Kingfield Road </w:t>
      </w:r>
      <w:r w:rsidR="00965C00">
        <w:rPr>
          <w:rFonts w:asciiTheme="minorHAnsi" w:hAnsiTheme="minorHAnsi"/>
          <w:sz w:val="22"/>
          <w:szCs w:val="22"/>
        </w:rPr>
        <w:t>Affordable Housing</w:t>
      </w:r>
      <w:r w:rsidRPr="00BE23FA">
        <w:rPr>
          <w:rFonts w:asciiTheme="minorHAnsi" w:hAnsiTheme="minorHAnsi"/>
          <w:sz w:val="22"/>
          <w:szCs w:val="22"/>
        </w:rPr>
        <w:t xml:space="preserve"> Units where a Registered Provider shall be required to dispose of the same pursuant to a right to buy under Part V of the Housing Act 1985 as amended by the Housing (Preservation or Right to Buy) Regulations 1993 or pursuant to a right to acquire under section 180 of the Housing and Regeneration Act 2008 or any similar or substitute right applicable</w:t>
      </w:r>
      <w:r>
        <w:rPr>
          <w:rFonts w:asciiTheme="minorHAnsi" w:hAnsiTheme="minorHAnsi"/>
          <w:sz w:val="22"/>
          <w:szCs w:val="22"/>
        </w:rPr>
        <w:t>;</w:t>
      </w:r>
    </w:p>
    <w:p w:rsidR="00BE23FA" w:rsidRPr="00BE23FA" w:rsidP="0092432E" w14:paraId="1B379C78" w14:textId="32DD85EB">
      <w:pPr>
        <w:pStyle w:val="Level2"/>
        <w:numPr>
          <w:ilvl w:val="3"/>
          <w:numId w:val="8"/>
        </w:numPr>
        <w:spacing w:after="160" w:line="360" w:lineRule="auto"/>
        <w:rPr>
          <w:rFonts w:asciiTheme="minorHAnsi" w:hAnsiTheme="minorHAnsi"/>
          <w:bCs/>
          <w:sz w:val="22"/>
          <w:szCs w:val="22"/>
        </w:rPr>
      </w:pPr>
      <w:r w:rsidRPr="00BE23FA">
        <w:rPr>
          <w:rFonts w:asciiTheme="minorHAnsi" w:hAnsiTheme="minorHAnsi"/>
          <w:sz w:val="22"/>
          <w:szCs w:val="22"/>
        </w:rPr>
        <w:t xml:space="preserve">any completed Kingfield Road Residential Units where a Registered Provider sells to a tenant through Social </w:t>
      </w:r>
      <w:r w:rsidRPr="00BE23FA">
        <w:rPr>
          <w:rFonts w:asciiTheme="minorHAnsi" w:hAnsiTheme="minorHAnsi"/>
          <w:sz w:val="22"/>
          <w:szCs w:val="22"/>
        </w:rPr>
        <w:t>Homebuy</w:t>
      </w:r>
      <w:r w:rsidRPr="00BE23FA">
        <w:rPr>
          <w:rFonts w:asciiTheme="minorHAnsi" w:hAnsiTheme="minorHAnsi"/>
          <w:sz w:val="22"/>
          <w:szCs w:val="22"/>
        </w:rPr>
        <w:t xml:space="preserve"> funded pursuant to section 19(3) of the Housing and Regeneration Act 2008 or any amendment or replacement thereof;</w:t>
      </w:r>
    </w:p>
    <w:p w:rsidR="00BE23FA" w:rsidRPr="00BE23FA" w:rsidP="0092432E" w14:paraId="776744B0" w14:textId="52D232E8">
      <w:pPr>
        <w:pStyle w:val="Level2"/>
        <w:numPr>
          <w:ilvl w:val="3"/>
          <w:numId w:val="8"/>
        </w:numPr>
        <w:spacing w:after="160" w:line="360" w:lineRule="auto"/>
        <w:rPr>
          <w:rFonts w:asciiTheme="minorHAnsi" w:hAnsiTheme="minorHAnsi"/>
          <w:bCs/>
          <w:sz w:val="22"/>
          <w:szCs w:val="22"/>
        </w:rPr>
      </w:pPr>
      <w:r w:rsidRPr="00BE23FA">
        <w:rPr>
          <w:rFonts w:asciiTheme="minorHAnsi" w:hAnsiTheme="minorHAnsi"/>
          <w:sz w:val="22"/>
          <w:szCs w:val="22"/>
        </w:rPr>
        <w:t xml:space="preserve">any Shared Ownership Unit in respect of which a shared ownership lease has been granted and where a Registered </w:t>
      </w:r>
      <w:r w:rsidR="00965C00">
        <w:rPr>
          <w:rFonts w:asciiTheme="minorHAnsi" w:hAnsiTheme="minorHAnsi"/>
          <w:sz w:val="22"/>
          <w:szCs w:val="22"/>
        </w:rPr>
        <w:t>P</w:t>
      </w:r>
      <w:r w:rsidRPr="00BE23FA">
        <w:rPr>
          <w:rFonts w:asciiTheme="minorHAnsi" w:hAnsiTheme="minorHAnsi"/>
          <w:sz w:val="22"/>
          <w:szCs w:val="22"/>
        </w:rPr>
        <w:t>rovider shall have disposed of 100% of the equity in such unit under the terms of such lease; and</w:t>
      </w:r>
    </w:p>
    <w:p w:rsidR="00BE23FA" w:rsidRPr="00215C7A" w:rsidP="0092432E" w14:paraId="7084485E" w14:textId="333D0CA9">
      <w:pPr>
        <w:pStyle w:val="Level2"/>
        <w:numPr>
          <w:ilvl w:val="3"/>
          <w:numId w:val="8"/>
        </w:numPr>
        <w:spacing w:after="160" w:line="360" w:lineRule="auto"/>
        <w:rPr>
          <w:rFonts w:asciiTheme="minorHAnsi" w:hAnsiTheme="minorHAnsi"/>
          <w:bCs/>
          <w:sz w:val="22"/>
          <w:szCs w:val="22"/>
        </w:rPr>
      </w:pPr>
      <w:r w:rsidRPr="00BE23FA">
        <w:rPr>
          <w:rFonts w:asciiTheme="minorHAnsi" w:hAnsiTheme="minorHAnsi"/>
          <w:sz w:val="22"/>
          <w:szCs w:val="22"/>
        </w:rPr>
        <w:t xml:space="preserve">any mortgagee </w:t>
      </w:r>
      <w:r w:rsidR="00965C00">
        <w:rPr>
          <w:rFonts w:asciiTheme="minorHAnsi" w:hAnsiTheme="minorHAnsi"/>
          <w:sz w:val="22"/>
          <w:szCs w:val="22"/>
        </w:rPr>
        <w:t xml:space="preserve">or </w:t>
      </w:r>
      <w:r w:rsidR="00965C00">
        <w:rPr>
          <w:rFonts w:asciiTheme="minorHAnsi" w:hAnsiTheme="minorHAnsi"/>
          <w:sz w:val="22"/>
          <w:szCs w:val="22"/>
        </w:rPr>
        <w:t>chargee</w:t>
      </w:r>
      <w:r w:rsidR="00965C00">
        <w:rPr>
          <w:rFonts w:asciiTheme="minorHAnsi" w:hAnsiTheme="minorHAnsi"/>
          <w:sz w:val="22"/>
          <w:szCs w:val="22"/>
        </w:rPr>
        <w:t xml:space="preserve"> </w:t>
      </w:r>
      <w:r w:rsidRPr="00BE23FA">
        <w:rPr>
          <w:rFonts w:asciiTheme="minorHAnsi" w:hAnsiTheme="minorHAnsi"/>
          <w:sz w:val="22"/>
          <w:szCs w:val="22"/>
        </w:rPr>
        <w:t xml:space="preserve">of a tenant under a lease of a Shared Ownership Unit or any receiver appointed by such mortgagee </w:t>
      </w:r>
      <w:r w:rsidR="00E22901">
        <w:rPr>
          <w:rFonts w:asciiTheme="minorHAnsi" w:hAnsiTheme="minorHAnsi"/>
          <w:sz w:val="22"/>
          <w:szCs w:val="22"/>
        </w:rPr>
        <w:t xml:space="preserve">or </w:t>
      </w:r>
      <w:r w:rsidR="00E22901">
        <w:rPr>
          <w:rFonts w:asciiTheme="minorHAnsi" w:hAnsiTheme="minorHAnsi"/>
          <w:sz w:val="22"/>
          <w:szCs w:val="22"/>
        </w:rPr>
        <w:t>chargee</w:t>
      </w:r>
      <w:r w:rsidR="00E22901">
        <w:rPr>
          <w:rFonts w:asciiTheme="minorHAnsi" w:hAnsiTheme="minorHAnsi"/>
          <w:sz w:val="22"/>
          <w:szCs w:val="22"/>
        </w:rPr>
        <w:t xml:space="preserve"> </w:t>
      </w:r>
      <w:r w:rsidRPr="00BE23FA">
        <w:rPr>
          <w:rFonts w:asciiTheme="minorHAnsi" w:hAnsiTheme="minorHAnsi"/>
          <w:sz w:val="22"/>
          <w:szCs w:val="22"/>
        </w:rPr>
        <w:t>or any person deriving title through any such persons</w:t>
      </w:r>
      <w:r w:rsidR="00965C00">
        <w:rPr>
          <w:rFonts w:asciiTheme="minorHAnsi" w:hAnsiTheme="minorHAnsi"/>
          <w:sz w:val="22"/>
          <w:szCs w:val="22"/>
        </w:rPr>
        <w:t>.</w:t>
      </w:r>
    </w:p>
    <w:p w:rsidR="00965718" w:rsidRPr="00965718" w:rsidP="0092432E" w14:paraId="5DCABC18" w14:textId="0F3B50A8">
      <w:pPr>
        <w:pStyle w:val="Level2"/>
        <w:numPr>
          <w:ilvl w:val="2"/>
          <w:numId w:val="8"/>
        </w:numPr>
        <w:spacing w:after="160" w:line="360" w:lineRule="auto"/>
        <w:rPr>
          <w:rFonts w:asciiTheme="minorHAnsi" w:hAnsiTheme="minorHAnsi"/>
          <w:bCs/>
          <w:sz w:val="22"/>
          <w:szCs w:val="22"/>
        </w:rPr>
      </w:pPr>
      <w:r w:rsidRPr="00965718">
        <w:rPr>
          <w:rFonts w:asciiTheme="minorHAnsi" w:hAnsiTheme="minorHAnsi"/>
          <w:sz w:val="22"/>
          <w:szCs w:val="22"/>
        </w:rPr>
        <w:t xml:space="preserve">Subject to </w:t>
      </w:r>
      <w:r w:rsidR="00E22901">
        <w:rPr>
          <w:rFonts w:asciiTheme="minorHAnsi" w:hAnsiTheme="minorHAnsi"/>
          <w:sz w:val="22"/>
          <w:szCs w:val="22"/>
        </w:rPr>
        <w:t>the exceptions set out in paragraph</w:t>
      </w:r>
      <w:r w:rsidRPr="00965718">
        <w:rPr>
          <w:rFonts w:asciiTheme="minorHAnsi" w:hAnsiTheme="minorHAnsi"/>
          <w:sz w:val="22"/>
          <w:szCs w:val="22"/>
        </w:rPr>
        <w:t xml:space="preserve"> 5.1.</w:t>
      </w:r>
      <w:r w:rsidR="00B0183E">
        <w:rPr>
          <w:rFonts w:asciiTheme="minorHAnsi" w:hAnsiTheme="minorHAnsi"/>
          <w:sz w:val="22"/>
          <w:szCs w:val="22"/>
        </w:rPr>
        <w:t>5</w:t>
      </w:r>
      <w:r w:rsidR="00E22901">
        <w:rPr>
          <w:rFonts w:asciiTheme="minorHAnsi" w:hAnsiTheme="minorHAnsi"/>
          <w:sz w:val="22"/>
          <w:szCs w:val="22"/>
        </w:rPr>
        <w:t xml:space="preserve"> above</w:t>
      </w:r>
      <w:r w:rsidRPr="00965718">
        <w:rPr>
          <w:rFonts w:asciiTheme="minorHAnsi" w:hAnsiTheme="minorHAnsi"/>
          <w:sz w:val="22"/>
          <w:szCs w:val="22"/>
        </w:rPr>
        <w:t>, not to:</w:t>
      </w:r>
    </w:p>
    <w:p w:rsidR="00965718" w:rsidRPr="00965718" w:rsidP="0092432E" w14:paraId="66CB390F" w14:textId="7191E531">
      <w:pPr>
        <w:pStyle w:val="Level2"/>
        <w:numPr>
          <w:ilvl w:val="2"/>
          <w:numId w:val="8"/>
        </w:numPr>
        <w:spacing w:after="160" w:line="360" w:lineRule="auto"/>
        <w:rPr>
          <w:rFonts w:asciiTheme="minorHAnsi" w:hAnsiTheme="minorHAnsi"/>
          <w:bCs/>
          <w:sz w:val="22"/>
          <w:szCs w:val="22"/>
        </w:rPr>
      </w:pPr>
      <w:r>
        <w:rPr>
          <w:rFonts w:asciiTheme="minorHAnsi" w:hAnsiTheme="minorHAnsi"/>
          <w:sz w:val="22"/>
          <w:szCs w:val="22"/>
        </w:rPr>
        <w:t>P</w:t>
      </w:r>
      <w:r w:rsidR="00BD6B9B">
        <w:rPr>
          <w:rFonts w:asciiTheme="minorHAnsi" w:hAnsiTheme="minorHAnsi"/>
          <w:sz w:val="22"/>
          <w:szCs w:val="22"/>
        </w:rPr>
        <w:t xml:space="preserve">ermit the Kingfield Road Affordable Rental Units to be </w:t>
      </w:r>
      <w:r w:rsidRPr="00965718">
        <w:rPr>
          <w:rFonts w:asciiTheme="minorHAnsi" w:hAnsiTheme="minorHAnsi"/>
          <w:sz w:val="22"/>
          <w:szCs w:val="22"/>
        </w:rPr>
        <w:t>use</w:t>
      </w:r>
      <w:r w:rsidR="00BD6B9B">
        <w:rPr>
          <w:rFonts w:asciiTheme="minorHAnsi" w:hAnsiTheme="minorHAnsi"/>
          <w:sz w:val="22"/>
          <w:szCs w:val="22"/>
        </w:rPr>
        <w:t>d</w:t>
      </w:r>
      <w:r w:rsidRPr="00965718">
        <w:rPr>
          <w:rFonts w:asciiTheme="minorHAnsi" w:hAnsiTheme="minorHAnsi"/>
          <w:sz w:val="22"/>
          <w:szCs w:val="22"/>
        </w:rPr>
        <w:t xml:space="preserve"> or Occup</w:t>
      </w:r>
      <w:r w:rsidR="00BD6B9B">
        <w:rPr>
          <w:rFonts w:asciiTheme="minorHAnsi" w:hAnsiTheme="minorHAnsi"/>
          <w:sz w:val="22"/>
          <w:szCs w:val="22"/>
        </w:rPr>
        <w:t>ied</w:t>
      </w:r>
      <w:r w:rsidRPr="00965718">
        <w:rPr>
          <w:rFonts w:asciiTheme="minorHAnsi" w:hAnsiTheme="minorHAnsi"/>
          <w:sz w:val="22"/>
          <w:szCs w:val="22"/>
        </w:rPr>
        <w:t xml:space="preserve"> other than for Affordable Rental Housing; and</w:t>
      </w:r>
    </w:p>
    <w:p w:rsidR="00965718" w:rsidRPr="00BE23FA" w:rsidP="0092432E" w14:paraId="6B62EA3A" w14:textId="0512706E">
      <w:pPr>
        <w:pStyle w:val="Level2"/>
        <w:numPr>
          <w:ilvl w:val="2"/>
          <w:numId w:val="8"/>
        </w:numPr>
        <w:spacing w:after="160" w:line="360" w:lineRule="auto"/>
        <w:rPr>
          <w:rFonts w:asciiTheme="minorHAnsi" w:hAnsiTheme="minorHAnsi"/>
          <w:bCs/>
          <w:sz w:val="22"/>
          <w:szCs w:val="22"/>
        </w:rPr>
      </w:pPr>
      <w:r>
        <w:rPr>
          <w:rFonts w:asciiTheme="minorHAnsi" w:hAnsiTheme="minorHAnsi"/>
          <w:sz w:val="22"/>
          <w:szCs w:val="22"/>
        </w:rPr>
        <w:t>P</w:t>
      </w:r>
      <w:r w:rsidR="00BD6B9B">
        <w:rPr>
          <w:rFonts w:asciiTheme="minorHAnsi" w:hAnsiTheme="minorHAnsi"/>
          <w:sz w:val="22"/>
          <w:szCs w:val="22"/>
        </w:rPr>
        <w:t>ermit the Shared Ownership Units to be</w:t>
      </w:r>
      <w:r w:rsidRPr="00965718">
        <w:rPr>
          <w:rFonts w:asciiTheme="minorHAnsi" w:hAnsiTheme="minorHAnsi"/>
          <w:sz w:val="22"/>
          <w:szCs w:val="22"/>
        </w:rPr>
        <w:t xml:space="preserve"> use</w:t>
      </w:r>
      <w:r w:rsidR="00BD6B9B">
        <w:rPr>
          <w:rFonts w:asciiTheme="minorHAnsi" w:hAnsiTheme="minorHAnsi"/>
          <w:sz w:val="22"/>
          <w:szCs w:val="22"/>
        </w:rPr>
        <w:t>d</w:t>
      </w:r>
      <w:r w:rsidRPr="00965718">
        <w:rPr>
          <w:rFonts w:asciiTheme="minorHAnsi" w:hAnsiTheme="minorHAnsi"/>
          <w:sz w:val="22"/>
          <w:szCs w:val="22"/>
        </w:rPr>
        <w:t xml:space="preserve"> or Occup</w:t>
      </w:r>
      <w:r w:rsidR="00BD6B9B">
        <w:rPr>
          <w:rFonts w:asciiTheme="minorHAnsi" w:hAnsiTheme="minorHAnsi"/>
          <w:sz w:val="22"/>
          <w:szCs w:val="22"/>
        </w:rPr>
        <w:t>ied</w:t>
      </w:r>
      <w:r w:rsidRPr="00965718">
        <w:rPr>
          <w:rFonts w:asciiTheme="minorHAnsi" w:hAnsiTheme="minorHAnsi"/>
          <w:sz w:val="22"/>
          <w:szCs w:val="22"/>
        </w:rPr>
        <w:t xml:space="preserve"> other than for Shared Ownership Housing</w:t>
      </w:r>
      <w:r>
        <w:t xml:space="preserve">. </w:t>
      </w:r>
    </w:p>
    <w:p w:rsidR="00BE23FA" w:rsidRPr="00BE23FA" w:rsidP="0092432E" w14:paraId="226DF040" w14:textId="2B65B8CC">
      <w:pPr>
        <w:pStyle w:val="Level2"/>
        <w:numPr>
          <w:ilvl w:val="0"/>
          <w:numId w:val="8"/>
        </w:numPr>
        <w:spacing w:after="160" w:line="360" w:lineRule="auto"/>
        <w:rPr>
          <w:rFonts w:asciiTheme="minorHAnsi" w:hAnsiTheme="minorHAnsi"/>
          <w:b/>
          <w:sz w:val="22"/>
          <w:szCs w:val="22"/>
        </w:rPr>
      </w:pPr>
      <w:r>
        <w:rPr>
          <w:rFonts w:asciiTheme="minorHAnsi" w:hAnsiTheme="minorHAnsi"/>
          <w:b/>
          <w:sz w:val="22"/>
          <w:szCs w:val="22"/>
        </w:rPr>
        <w:t>CAR CLUB</w:t>
      </w:r>
    </w:p>
    <w:p w:rsidR="00BE23FA" w:rsidRPr="00BE23FA" w:rsidP="0092432E" w14:paraId="6EA685AA" w14:textId="4296F937">
      <w:pPr>
        <w:pStyle w:val="Level2"/>
        <w:numPr>
          <w:ilvl w:val="1"/>
          <w:numId w:val="8"/>
        </w:numPr>
        <w:spacing w:after="160" w:line="360" w:lineRule="auto"/>
        <w:rPr>
          <w:rFonts w:asciiTheme="minorHAnsi" w:hAnsiTheme="minorHAnsi"/>
          <w:bCs/>
          <w:sz w:val="22"/>
          <w:szCs w:val="22"/>
        </w:rPr>
      </w:pPr>
      <w:r w:rsidRPr="00BE23FA">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BE23FA">
        <w:rPr>
          <w:rFonts w:asciiTheme="minorHAnsi" w:hAnsiTheme="minorHAnsi"/>
          <w:bCs/>
          <w:sz w:val="22"/>
          <w:szCs w:val="22"/>
        </w:rPr>
        <w:t xml:space="preserve"> as follows:</w:t>
      </w:r>
    </w:p>
    <w:p w:rsidR="00F43B7E" w:rsidP="0092432E" w14:paraId="4294221A" w14:textId="224D9C9A">
      <w:pPr>
        <w:pStyle w:val="Level2"/>
        <w:numPr>
          <w:ilvl w:val="2"/>
          <w:numId w:val="8"/>
        </w:numPr>
        <w:spacing w:after="160" w:line="360" w:lineRule="auto"/>
        <w:rPr>
          <w:rFonts w:asciiTheme="minorHAnsi" w:hAnsiTheme="minorHAnsi"/>
          <w:bCs/>
          <w:sz w:val="22"/>
          <w:szCs w:val="22"/>
        </w:rPr>
      </w:pPr>
      <w:r>
        <w:rPr>
          <w:rFonts w:asciiTheme="minorHAnsi" w:hAnsiTheme="minorHAnsi"/>
          <w:bCs/>
          <w:sz w:val="22"/>
          <w:szCs w:val="22"/>
        </w:rPr>
        <w:t>To provide</w:t>
      </w:r>
      <w:r w:rsidR="003462B1">
        <w:rPr>
          <w:rFonts w:asciiTheme="minorHAnsi" w:hAnsiTheme="minorHAnsi"/>
          <w:bCs/>
          <w:sz w:val="22"/>
          <w:szCs w:val="22"/>
        </w:rPr>
        <w:t xml:space="preserve"> the Car Club Parking Spaces in accordance with the following timescales, unless requested otherwise by the </w:t>
      </w:r>
      <w:r w:rsidR="00B0183E">
        <w:rPr>
          <w:rFonts w:asciiTheme="minorHAnsi" w:hAnsiTheme="minorHAnsi"/>
          <w:bCs/>
          <w:sz w:val="22"/>
          <w:szCs w:val="22"/>
        </w:rPr>
        <w:t xml:space="preserve">Developer and/or the </w:t>
      </w:r>
      <w:r w:rsidR="003462B1">
        <w:rPr>
          <w:rFonts w:asciiTheme="minorHAnsi" w:hAnsiTheme="minorHAnsi"/>
          <w:bCs/>
          <w:sz w:val="22"/>
          <w:szCs w:val="22"/>
        </w:rPr>
        <w:t xml:space="preserve">Car Club Operator and agreed in writing by the </w:t>
      </w:r>
      <w:r w:rsidR="0079660F">
        <w:rPr>
          <w:rFonts w:asciiTheme="minorHAnsi" w:hAnsiTheme="minorHAnsi"/>
          <w:bCs/>
          <w:sz w:val="22"/>
          <w:szCs w:val="22"/>
        </w:rPr>
        <w:t>Council</w:t>
      </w:r>
      <w:r>
        <w:rPr>
          <w:rFonts w:asciiTheme="minorHAnsi" w:hAnsiTheme="minorHAnsi"/>
          <w:bCs/>
          <w:sz w:val="22"/>
          <w:szCs w:val="22"/>
        </w:rPr>
        <w:t>:</w:t>
      </w:r>
    </w:p>
    <w:p w:rsidR="0040009E" w:rsidP="0092432E" w14:paraId="34D6C3B2" w14:textId="16E55801">
      <w:pPr>
        <w:pStyle w:val="Level2"/>
        <w:numPr>
          <w:ilvl w:val="2"/>
          <w:numId w:val="8"/>
        </w:numPr>
        <w:spacing w:after="160" w:line="360" w:lineRule="auto"/>
        <w:rPr>
          <w:rFonts w:asciiTheme="minorHAnsi" w:hAnsiTheme="minorHAnsi"/>
          <w:bCs/>
          <w:sz w:val="22"/>
          <w:szCs w:val="22"/>
        </w:rPr>
      </w:pPr>
      <w:r>
        <w:rPr>
          <w:rFonts w:asciiTheme="minorHAnsi" w:hAnsiTheme="minorHAnsi"/>
          <w:bCs/>
          <w:sz w:val="22"/>
          <w:szCs w:val="22"/>
        </w:rPr>
        <w:t>A</w:t>
      </w:r>
      <w:r w:rsidR="00F43B7E">
        <w:rPr>
          <w:rFonts w:asciiTheme="minorHAnsi" w:hAnsiTheme="minorHAnsi"/>
          <w:bCs/>
          <w:sz w:val="22"/>
          <w:szCs w:val="22"/>
        </w:rPr>
        <w:t xml:space="preserve"> minimum of 9 of </w:t>
      </w:r>
      <w:r>
        <w:rPr>
          <w:rFonts w:asciiTheme="minorHAnsi" w:hAnsiTheme="minorHAnsi"/>
          <w:bCs/>
          <w:sz w:val="22"/>
          <w:szCs w:val="22"/>
        </w:rPr>
        <w:t>the Car Club Parking Spaces prior to the Occupation of the 606</w:t>
      </w:r>
      <w:r w:rsidRPr="00035182">
        <w:rPr>
          <w:rFonts w:asciiTheme="minorHAnsi" w:hAnsiTheme="minorHAnsi"/>
          <w:bCs/>
          <w:sz w:val="22"/>
          <w:szCs w:val="22"/>
          <w:vertAlign w:val="superscript"/>
        </w:rPr>
        <w:t>th</w:t>
      </w:r>
      <w:r>
        <w:rPr>
          <w:rFonts w:asciiTheme="minorHAnsi" w:hAnsiTheme="minorHAnsi"/>
          <w:bCs/>
          <w:sz w:val="22"/>
          <w:szCs w:val="22"/>
        </w:rPr>
        <w:t>Kingfield Road Residential Unit</w:t>
      </w:r>
      <w:r w:rsidR="00F43B7E">
        <w:rPr>
          <w:rFonts w:asciiTheme="minorHAnsi" w:hAnsiTheme="minorHAnsi"/>
          <w:bCs/>
          <w:sz w:val="22"/>
          <w:szCs w:val="22"/>
        </w:rPr>
        <w:t>;</w:t>
      </w:r>
    </w:p>
    <w:p w:rsidR="00F43B7E" w:rsidP="0092432E" w14:paraId="62E1262A" w14:textId="776DEEC2">
      <w:pPr>
        <w:pStyle w:val="Level2"/>
        <w:numPr>
          <w:ilvl w:val="2"/>
          <w:numId w:val="8"/>
        </w:numPr>
        <w:spacing w:after="160" w:line="360" w:lineRule="auto"/>
        <w:rPr>
          <w:rFonts w:asciiTheme="minorHAnsi" w:hAnsiTheme="minorHAnsi"/>
          <w:bCs/>
          <w:sz w:val="22"/>
          <w:szCs w:val="22"/>
        </w:rPr>
      </w:pPr>
      <w:r>
        <w:rPr>
          <w:rFonts w:asciiTheme="minorHAnsi" w:hAnsiTheme="minorHAnsi"/>
          <w:bCs/>
          <w:sz w:val="22"/>
          <w:szCs w:val="22"/>
        </w:rPr>
        <w:t>A</w:t>
      </w:r>
      <w:r>
        <w:rPr>
          <w:rFonts w:asciiTheme="minorHAnsi" w:hAnsiTheme="minorHAnsi"/>
          <w:bCs/>
          <w:sz w:val="22"/>
          <w:szCs w:val="22"/>
        </w:rPr>
        <w:t xml:space="preserve"> further 3 of the Car Club Parking Spaces prior to the</w:t>
      </w:r>
      <w:r w:rsidR="002C4C4E">
        <w:rPr>
          <w:rFonts w:asciiTheme="minorHAnsi" w:hAnsiTheme="minorHAnsi"/>
          <w:bCs/>
          <w:sz w:val="22"/>
          <w:szCs w:val="22"/>
        </w:rPr>
        <w:t xml:space="preserve"> Occupation of the </w:t>
      </w:r>
      <w:r w:rsidR="00D472D1">
        <w:rPr>
          <w:rFonts w:asciiTheme="minorHAnsi" w:hAnsiTheme="minorHAnsi"/>
          <w:bCs/>
          <w:sz w:val="22"/>
          <w:szCs w:val="22"/>
        </w:rPr>
        <w:t>penultimate Kingfield Road Residential Block to be Occupied</w:t>
      </w:r>
      <w:r>
        <w:rPr>
          <w:rFonts w:asciiTheme="minorHAnsi" w:hAnsiTheme="minorHAnsi"/>
          <w:bCs/>
          <w:sz w:val="22"/>
          <w:szCs w:val="22"/>
        </w:rPr>
        <w:t>; and</w:t>
      </w:r>
    </w:p>
    <w:p w:rsidR="00F43B7E" w:rsidP="0092432E" w14:paraId="0CD64101" w14:textId="4F6D84DB">
      <w:pPr>
        <w:pStyle w:val="Level2"/>
        <w:numPr>
          <w:ilvl w:val="2"/>
          <w:numId w:val="8"/>
        </w:numPr>
        <w:spacing w:after="160" w:line="360" w:lineRule="auto"/>
        <w:rPr>
          <w:rFonts w:asciiTheme="minorHAnsi" w:hAnsiTheme="minorHAnsi"/>
          <w:bCs/>
          <w:sz w:val="22"/>
          <w:szCs w:val="22"/>
        </w:rPr>
      </w:pPr>
      <w:r>
        <w:rPr>
          <w:rFonts w:asciiTheme="minorHAnsi" w:hAnsiTheme="minorHAnsi"/>
          <w:bCs/>
          <w:sz w:val="22"/>
          <w:szCs w:val="22"/>
        </w:rPr>
        <w:t>T</w:t>
      </w:r>
      <w:r>
        <w:rPr>
          <w:rFonts w:asciiTheme="minorHAnsi" w:hAnsiTheme="minorHAnsi"/>
          <w:bCs/>
          <w:sz w:val="22"/>
          <w:szCs w:val="22"/>
        </w:rPr>
        <w:t xml:space="preserve">he remaining 3 Car Club Parking Spaces prior to the Occupation of </w:t>
      </w:r>
      <w:r w:rsidR="002C4C4E">
        <w:rPr>
          <w:rFonts w:asciiTheme="minorHAnsi" w:hAnsiTheme="minorHAnsi"/>
          <w:bCs/>
          <w:sz w:val="22"/>
          <w:szCs w:val="22"/>
        </w:rPr>
        <w:t xml:space="preserve">the </w:t>
      </w:r>
      <w:r w:rsidR="00D472D1">
        <w:rPr>
          <w:rFonts w:asciiTheme="minorHAnsi" w:hAnsiTheme="minorHAnsi"/>
          <w:bCs/>
          <w:sz w:val="22"/>
          <w:szCs w:val="22"/>
        </w:rPr>
        <w:t>final Kingfield Road Residential Block to be Occupied</w:t>
      </w:r>
      <w:r>
        <w:rPr>
          <w:rFonts w:asciiTheme="minorHAnsi" w:hAnsiTheme="minorHAnsi"/>
          <w:bCs/>
          <w:sz w:val="22"/>
          <w:szCs w:val="22"/>
        </w:rPr>
        <w:t xml:space="preserve">. </w:t>
      </w:r>
    </w:p>
    <w:p w:rsidR="00BE23FA" w:rsidRPr="0072138E" w:rsidP="0092432E" w14:paraId="36E0128E" w14:textId="486F4D4B">
      <w:pPr>
        <w:pStyle w:val="Level2"/>
        <w:numPr>
          <w:ilvl w:val="2"/>
          <w:numId w:val="8"/>
        </w:numPr>
        <w:spacing w:after="160" w:line="360" w:lineRule="auto"/>
        <w:rPr>
          <w:rFonts w:asciiTheme="minorHAnsi" w:hAnsiTheme="minorHAnsi"/>
          <w:bCs/>
          <w:sz w:val="22"/>
          <w:szCs w:val="22"/>
        </w:rPr>
      </w:pPr>
      <w:r w:rsidRPr="00BE23FA">
        <w:rPr>
          <w:rFonts w:asciiTheme="minorHAnsi" w:hAnsiTheme="minorHAnsi"/>
          <w:bCs/>
          <w:sz w:val="22"/>
          <w:szCs w:val="22"/>
        </w:rPr>
        <w:t xml:space="preserve">To use </w:t>
      </w:r>
      <w:r w:rsidR="00107C54">
        <w:rPr>
          <w:rFonts w:asciiTheme="minorHAnsi" w:hAnsiTheme="minorHAnsi"/>
          <w:bCs/>
          <w:sz w:val="22"/>
          <w:szCs w:val="22"/>
        </w:rPr>
        <w:t xml:space="preserve"> </w:t>
      </w:r>
      <w:r w:rsidRPr="00BE23FA">
        <w:rPr>
          <w:rFonts w:asciiTheme="minorHAnsi" w:hAnsiTheme="minorHAnsi"/>
          <w:bCs/>
          <w:sz w:val="22"/>
          <w:szCs w:val="22"/>
        </w:rPr>
        <w:t xml:space="preserve">reasonable endeavours to procure a Car Club </w:t>
      </w:r>
      <w:r w:rsidR="00B0183E">
        <w:rPr>
          <w:rFonts w:asciiTheme="minorHAnsi" w:hAnsiTheme="minorHAnsi"/>
          <w:bCs/>
          <w:sz w:val="22"/>
          <w:szCs w:val="22"/>
        </w:rPr>
        <w:t>O</w:t>
      </w:r>
      <w:r w:rsidRPr="00BE23FA">
        <w:rPr>
          <w:rFonts w:asciiTheme="minorHAnsi" w:hAnsiTheme="minorHAnsi"/>
          <w:bCs/>
          <w:sz w:val="22"/>
          <w:szCs w:val="22"/>
        </w:rPr>
        <w:t xml:space="preserve">perator for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BE23FA" w:rsidR="00C4126D">
        <w:rPr>
          <w:rFonts w:asciiTheme="minorHAnsi" w:hAnsiTheme="minorHAnsi"/>
          <w:bCs/>
          <w:sz w:val="22"/>
          <w:szCs w:val="22"/>
        </w:rPr>
        <w:t xml:space="preserve"> </w:t>
      </w:r>
      <w:r w:rsidRPr="00BE23FA">
        <w:rPr>
          <w:rFonts w:asciiTheme="minorHAnsi" w:hAnsiTheme="minorHAnsi"/>
          <w:bCs/>
          <w:sz w:val="22"/>
          <w:szCs w:val="22"/>
        </w:rPr>
        <w:t xml:space="preserve">Road Site and, subject to having procured a Car Club </w:t>
      </w:r>
      <w:r w:rsidR="00B0183E">
        <w:rPr>
          <w:rFonts w:asciiTheme="minorHAnsi" w:hAnsiTheme="minorHAnsi"/>
          <w:bCs/>
          <w:sz w:val="22"/>
          <w:szCs w:val="22"/>
        </w:rPr>
        <w:t>O</w:t>
      </w:r>
      <w:r w:rsidRPr="00BE23FA">
        <w:rPr>
          <w:rFonts w:asciiTheme="minorHAnsi" w:hAnsiTheme="minorHAnsi"/>
          <w:bCs/>
          <w:sz w:val="22"/>
          <w:szCs w:val="22"/>
        </w:rPr>
        <w:t xml:space="preserve">perator, to obtain the </w:t>
      </w:r>
      <w:r w:rsidR="0079660F">
        <w:rPr>
          <w:rFonts w:asciiTheme="minorHAnsi" w:hAnsiTheme="minorHAnsi"/>
          <w:bCs/>
          <w:sz w:val="22"/>
          <w:szCs w:val="22"/>
        </w:rPr>
        <w:t>Council’s</w:t>
      </w:r>
      <w:r w:rsidRPr="00BE23FA" w:rsidR="001A766C">
        <w:rPr>
          <w:rFonts w:asciiTheme="minorHAnsi" w:hAnsiTheme="minorHAnsi"/>
          <w:bCs/>
          <w:sz w:val="22"/>
          <w:szCs w:val="22"/>
        </w:rPr>
        <w:t xml:space="preserve"> </w:t>
      </w:r>
      <w:r w:rsidRPr="00BE23FA">
        <w:rPr>
          <w:rFonts w:asciiTheme="minorHAnsi" w:hAnsiTheme="minorHAnsi"/>
          <w:bCs/>
          <w:sz w:val="22"/>
          <w:szCs w:val="22"/>
        </w:rPr>
        <w:t xml:space="preserve">written </w:t>
      </w:r>
      <w:r w:rsidRPr="0072138E">
        <w:rPr>
          <w:rFonts w:asciiTheme="minorHAnsi" w:hAnsiTheme="minorHAnsi"/>
          <w:bCs/>
          <w:sz w:val="22"/>
          <w:szCs w:val="22"/>
        </w:rPr>
        <w:t xml:space="preserve">approval of the proposed Car Club </w:t>
      </w:r>
      <w:r w:rsidR="00B0183E">
        <w:rPr>
          <w:rFonts w:asciiTheme="minorHAnsi" w:hAnsiTheme="minorHAnsi"/>
          <w:bCs/>
          <w:sz w:val="22"/>
          <w:szCs w:val="22"/>
        </w:rPr>
        <w:t>O</w:t>
      </w:r>
      <w:r w:rsidRPr="0072138E">
        <w:rPr>
          <w:rFonts w:asciiTheme="minorHAnsi" w:hAnsiTheme="minorHAnsi"/>
          <w:bCs/>
          <w:sz w:val="22"/>
          <w:szCs w:val="22"/>
        </w:rPr>
        <w:t>perator</w:t>
      </w:r>
      <w:r w:rsidR="00326870">
        <w:rPr>
          <w:rFonts w:asciiTheme="minorHAnsi" w:hAnsiTheme="minorHAnsi"/>
          <w:bCs/>
          <w:sz w:val="22"/>
          <w:szCs w:val="22"/>
        </w:rPr>
        <w:t>.</w:t>
      </w:r>
    </w:p>
    <w:p w:rsidR="00BE23FA" w:rsidRPr="00C70585" w:rsidP="0092432E" w14:paraId="55B1B671" w14:textId="29972166">
      <w:pPr>
        <w:pStyle w:val="Level2"/>
        <w:numPr>
          <w:ilvl w:val="2"/>
          <w:numId w:val="8"/>
        </w:numPr>
        <w:spacing w:after="160" w:line="360" w:lineRule="auto"/>
        <w:rPr>
          <w:rFonts w:asciiTheme="minorHAnsi" w:hAnsiTheme="minorHAnsi"/>
          <w:bCs/>
          <w:sz w:val="22"/>
          <w:szCs w:val="22"/>
        </w:rPr>
      </w:pPr>
      <w:r w:rsidRPr="00C70585">
        <w:rPr>
          <w:rFonts w:asciiTheme="minorHAnsi" w:hAnsiTheme="minorHAnsi"/>
          <w:bCs/>
          <w:sz w:val="22"/>
          <w:szCs w:val="22"/>
        </w:rPr>
        <w:t xml:space="preserve">Subject to approval </w:t>
      </w:r>
      <w:r w:rsidR="00B0183E">
        <w:rPr>
          <w:rFonts w:asciiTheme="minorHAnsi" w:hAnsiTheme="minorHAnsi"/>
          <w:bCs/>
          <w:sz w:val="22"/>
          <w:szCs w:val="22"/>
        </w:rPr>
        <w:t xml:space="preserve">by the </w:t>
      </w:r>
      <w:r w:rsidR="0079660F">
        <w:rPr>
          <w:rFonts w:asciiTheme="minorHAnsi" w:hAnsiTheme="minorHAnsi"/>
          <w:bCs/>
          <w:sz w:val="22"/>
          <w:szCs w:val="22"/>
        </w:rPr>
        <w:t>Council</w:t>
      </w:r>
      <w:r w:rsidR="00B0183E">
        <w:rPr>
          <w:rFonts w:asciiTheme="minorHAnsi" w:hAnsiTheme="minorHAnsi"/>
          <w:bCs/>
          <w:sz w:val="22"/>
          <w:szCs w:val="22"/>
        </w:rPr>
        <w:t xml:space="preserve"> </w:t>
      </w:r>
      <w:r w:rsidRPr="00C70585">
        <w:rPr>
          <w:rFonts w:asciiTheme="minorHAnsi" w:hAnsiTheme="minorHAnsi"/>
          <w:bCs/>
          <w:sz w:val="22"/>
          <w:szCs w:val="22"/>
        </w:rPr>
        <w:t xml:space="preserve">of the proposed Car Club </w:t>
      </w:r>
      <w:r w:rsidR="00B0183E">
        <w:rPr>
          <w:rFonts w:asciiTheme="minorHAnsi" w:hAnsiTheme="minorHAnsi"/>
          <w:bCs/>
          <w:sz w:val="22"/>
          <w:szCs w:val="22"/>
        </w:rPr>
        <w:t>O</w:t>
      </w:r>
      <w:r w:rsidRPr="00C70585">
        <w:rPr>
          <w:rFonts w:asciiTheme="minorHAnsi" w:hAnsiTheme="minorHAnsi"/>
          <w:bCs/>
          <w:sz w:val="22"/>
          <w:szCs w:val="22"/>
        </w:rPr>
        <w:t>perator:</w:t>
      </w:r>
    </w:p>
    <w:p w:rsidR="00BE23FA" w:rsidRPr="00C70585" w:rsidP="0092432E" w14:paraId="5911FC5F" w14:textId="001CE341">
      <w:pPr>
        <w:pStyle w:val="Level2"/>
        <w:numPr>
          <w:ilvl w:val="3"/>
          <w:numId w:val="8"/>
        </w:numPr>
        <w:spacing w:after="160" w:line="360" w:lineRule="auto"/>
        <w:rPr>
          <w:rFonts w:asciiTheme="minorHAnsi" w:hAnsiTheme="minorHAnsi"/>
          <w:bCs/>
          <w:sz w:val="22"/>
          <w:szCs w:val="22"/>
        </w:rPr>
      </w:pPr>
      <w:r>
        <w:rPr>
          <w:rFonts w:asciiTheme="minorHAnsi" w:hAnsiTheme="minorHAnsi"/>
          <w:bCs/>
          <w:sz w:val="22"/>
          <w:szCs w:val="22"/>
        </w:rPr>
        <w:t>T</w:t>
      </w:r>
      <w:r w:rsidRPr="00C70585">
        <w:rPr>
          <w:rFonts w:asciiTheme="minorHAnsi" w:hAnsiTheme="minorHAnsi"/>
          <w:bCs/>
          <w:sz w:val="22"/>
          <w:szCs w:val="22"/>
        </w:rPr>
        <w:t xml:space="preserve">o use </w:t>
      </w:r>
      <w:r w:rsidR="00107C54">
        <w:rPr>
          <w:rFonts w:asciiTheme="minorHAnsi" w:hAnsiTheme="minorHAnsi"/>
          <w:bCs/>
          <w:sz w:val="22"/>
          <w:szCs w:val="22"/>
        </w:rPr>
        <w:t xml:space="preserve"> </w:t>
      </w:r>
      <w:r w:rsidRPr="00C70585">
        <w:rPr>
          <w:rFonts w:asciiTheme="minorHAnsi" w:hAnsiTheme="minorHAnsi"/>
          <w:bCs/>
          <w:sz w:val="22"/>
          <w:szCs w:val="22"/>
        </w:rPr>
        <w:t>reasonable endeavours to procure entry into</w:t>
      </w:r>
      <w:r w:rsidRPr="00C70585">
        <w:rPr>
          <w:rFonts w:asciiTheme="minorHAnsi" w:hAnsiTheme="minorHAnsi"/>
          <w:sz w:val="22"/>
          <w:szCs w:val="22"/>
        </w:rPr>
        <w:t xml:space="preserve"> a legally binding agreement with such approved Car Club </w:t>
      </w:r>
      <w:r>
        <w:rPr>
          <w:rFonts w:asciiTheme="minorHAnsi" w:hAnsiTheme="minorHAnsi"/>
          <w:sz w:val="22"/>
          <w:szCs w:val="22"/>
        </w:rPr>
        <w:t>O</w:t>
      </w:r>
      <w:r w:rsidRPr="00C70585">
        <w:rPr>
          <w:rFonts w:asciiTheme="minorHAnsi" w:hAnsiTheme="minorHAnsi"/>
          <w:sz w:val="22"/>
          <w:szCs w:val="22"/>
        </w:rPr>
        <w:t xml:space="preserve">perator prior to the Occupation of </w:t>
      </w:r>
      <w:r w:rsidR="00051241">
        <w:rPr>
          <w:rFonts w:asciiTheme="minorHAnsi" w:hAnsiTheme="minorHAnsi"/>
          <w:sz w:val="22"/>
          <w:szCs w:val="22"/>
        </w:rPr>
        <w:t xml:space="preserve">the </w:t>
      </w:r>
      <w:r w:rsidR="00116E39">
        <w:rPr>
          <w:rFonts w:asciiTheme="minorHAnsi" w:hAnsiTheme="minorHAnsi"/>
          <w:sz w:val="22"/>
          <w:szCs w:val="22"/>
        </w:rPr>
        <w:t>606</w:t>
      </w:r>
      <w:r w:rsidRPr="00F43B7E" w:rsidR="00051241">
        <w:rPr>
          <w:rFonts w:asciiTheme="minorHAnsi" w:hAnsiTheme="minorHAnsi"/>
          <w:sz w:val="22"/>
          <w:szCs w:val="22"/>
        </w:rPr>
        <w:t>th</w:t>
      </w:r>
      <w:r w:rsidRPr="00C70585">
        <w:rPr>
          <w:rFonts w:asciiTheme="minorHAnsi" w:hAnsiTheme="minorHAnsi"/>
          <w:sz w:val="22"/>
          <w:szCs w:val="22"/>
        </w:rPr>
        <w:t xml:space="preserv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C70585">
        <w:rPr>
          <w:rFonts w:asciiTheme="minorHAnsi" w:hAnsiTheme="minorHAnsi"/>
          <w:sz w:val="22"/>
          <w:szCs w:val="22"/>
        </w:rPr>
        <w:t xml:space="preserve"> Road Residential Unit for the operation of a Car Club on the </w:t>
      </w:r>
      <w:r w:rsidR="002C301C">
        <w:rPr>
          <w:rFonts w:asciiTheme="minorHAnsi" w:hAnsiTheme="minorHAnsi"/>
          <w:sz w:val="22"/>
          <w:szCs w:val="22"/>
        </w:rPr>
        <w:t>Kingfield</w:t>
      </w:r>
      <w:r w:rsidRPr="00C70585" w:rsidR="002C301C">
        <w:rPr>
          <w:rFonts w:asciiTheme="minorHAnsi" w:hAnsiTheme="minorHAnsi"/>
          <w:sz w:val="22"/>
          <w:szCs w:val="22"/>
        </w:rPr>
        <w:t xml:space="preserve"> </w:t>
      </w:r>
      <w:r w:rsidRPr="00C70585">
        <w:rPr>
          <w:rFonts w:asciiTheme="minorHAnsi" w:hAnsiTheme="minorHAnsi"/>
          <w:sz w:val="22"/>
          <w:szCs w:val="22"/>
        </w:rPr>
        <w:t>Road Site upon terms which are reasonably obtainable in the market</w:t>
      </w:r>
      <w:r w:rsidR="000C6C16">
        <w:rPr>
          <w:rFonts w:asciiTheme="minorHAnsi" w:hAnsiTheme="minorHAnsi"/>
          <w:sz w:val="22"/>
          <w:szCs w:val="22"/>
        </w:rPr>
        <w:t xml:space="preserve"> (including the provision of a car for each Car Club Parking Space)</w:t>
      </w:r>
      <w:r w:rsidRPr="00C70585" w:rsidR="0072138E">
        <w:rPr>
          <w:rFonts w:asciiTheme="minorHAnsi" w:hAnsiTheme="minorHAnsi"/>
          <w:sz w:val="22"/>
          <w:szCs w:val="22"/>
        </w:rPr>
        <w:t>; and</w:t>
      </w:r>
    </w:p>
    <w:p w:rsidR="0072138E" w:rsidRPr="00C70585" w:rsidP="0092432E" w14:paraId="0D50E113" w14:textId="6AB2117B">
      <w:pPr>
        <w:pStyle w:val="Level2"/>
        <w:numPr>
          <w:ilvl w:val="3"/>
          <w:numId w:val="8"/>
        </w:numPr>
        <w:spacing w:after="160" w:line="360" w:lineRule="auto"/>
        <w:rPr>
          <w:rFonts w:asciiTheme="minorHAnsi" w:hAnsiTheme="minorHAnsi"/>
          <w:bCs/>
          <w:sz w:val="22"/>
          <w:szCs w:val="22"/>
        </w:rPr>
      </w:pPr>
      <w:r>
        <w:rPr>
          <w:rFonts w:asciiTheme="minorHAnsi" w:hAnsiTheme="minorHAnsi"/>
          <w:sz w:val="22"/>
          <w:szCs w:val="22"/>
        </w:rPr>
        <w:t>T</w:t>
      </w:r>
      <w:r w:rsidRPr="00C70585">
        <w:rPr>
          <w:rFonts w:asciiTheme="minorHAnsi" w:hAnsiTheme="minorHAnsi"/>
          <w:sz w:val="22"/>
          <w:szCs w:val="22"/>
        </w:rPr>
        <w:t xml:space="preserve">o secure the operation of the Car Club </w:t>
      </w:r>
      <w:r w:rsidR="00EC6D1B">
        <w:rPr>
          <w:rFonts w:asciiTheme="minorHAnsi" w:hAnsiTheme="minorHAnsi"/>
          <w:sz w:val="22"/>
          <w:szCs w:val="22"/>
        </w:rPr>
        <w:t xml:space="preserve">to the reasonable satisfaction of the </w:t>
      </w:r>
      <w:r w:rsidR="0079660F">
        <w:rPr>
          <w:rFonts w:asciiTheme="minorHAnsi" w:hAnsiTheme="minorHAnsi"/>
          <w:sz w:val="22"/>
          <w:szCs w:val="22"/>
        </w:rPr>
        <w:t xml:space="preserve">Council </w:t>
      </w:r>
      <w:r w:rsidRPr="00C70585">
        <w:rPr>
          <w:rFonts w:asciiTheme="minorHAnsi" w:hAnsiTheme="minorHAnsi"/>
          <w:sz w:val="22"/>
          <w:szCs w:val="22"/>
        </w:rPr>
        <w:t xml:space="preserve">for a minimum of </w:t>
      </w:r>
      <w:r w:rsidR="00116E39">
        <w:rPr>
          <w:rFonts w:asciiTheme="minorHAnsi" w:hAnsiTheme="minorHAnsi"/>
          <w:sz w:val="22"/>
          <w:szCs w:val="22"/>
        </w:rPr>
        <w:t>2</w:t>
      </w:r>
      <w:r w:rsidR="008332D1">
        <w:rPr>
          <w:rFonts w:asciiTheme="minorHAnsi" w:hAnsiTheme="minorHAnsi"/>
          <w:sz w:val="22"/>
          <w:szCs w:val="22"/>
        </w:rPr>
        <w:t xml:space="preserve"> </w:t>
      </w:r>
      <w:r w:rsidRPr="00C70585">
        <w:rPr>
          <w:rFonts w:asciiTheme="minorHAnsi" w:hAnsiTheme="minorHAnsi"/>
          <w:sz w:val="22"/>
          <w:szCs w:val="22"/>
        </w:rPr>
        <w:t xml:space="preserve">years following the Occupation of </w:t>
      </w:r>
      <w:r w:rsidR="00051241">
        <w:rPr>
          <w:rFonts w:asciiTheme="minorHAnsi" w:hAnsiTheme="minorHAnsi"/>
          <w:sz w:val="22"/>
          <w:szCs w:val="22"/>
        </w:rPr>
        <w:t xml:space="preserve">the </w:t>
      </w:r>
      <w:r w:rsidR="00116E39">
        <w:rPr>
          <w:rFonts w:asciiTheme="minorHAnsi" w:hAnsiTheme="minorHAnsi"/>
          <w:sz w:val="22"/>
          <w:szCs w:val="22"/>
        </w:rPr>
        <w:t>606</w:t>
      </w:r>
      <w:r w:rsidRPr="00F43B7E" w:rsidR="00051241">
        <w:rPr>
          <w:rFonts w:asciiTheme="minorHAnsi" w:hAnsiTheme="minorHAnsi"/>
          <w:sz w:val="22"/>
          <w:szCs w:val="22"/>
        </w:rPr>
        <w:t>th</w:t>
      </w:r>
      <w:r w:rsidRPr="00C70585">
        <w:rPr>
          <w:rFonts w:asciiTheme="minorHAnsi" w:hAnsiTheme="minorHAnsi"/>
          <w:sz w:val="22"/>
          <w:szCs w:val="22"/>
        </w:rPr>
        <w:t xml:space="preserv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C70585">
        <w:rPr>
          <w:rFonts w:asciiTheme="minorHAnsi" w:hAnsiTheme="minorHAnsi"/>
          <w:sz w:val="22"/>
          <w:szCs w:val="22"/>
        </w:rPr>
        <w:t xml:space="preserve"> Road Residential Unit</w:t>
      </w:r>
      <w:r w:rsidR="00215C7A">
        <w:rPr>
          <w:rFonts w:asciiTheme="minorHAnsi" w:hAnsiTheme="minorHAnsi"/>
          <w:sz w:val="22"/>
          <w:szCs w:val="22"/>
        </w:rPr>
        <w:t>.</w:t>
      </w:r>
    </w:p>
    <w:p w:rsidR="007D6113" w:rsidRPr="00CC00F5" w:rsidP="0092432E" w14:paraId="7B70F332" w14:textId="4292FF95">
      <w:pPr>
        <w:pStyle w:val="Level2"/>
        <w:numPr>
          <w:ilvl w:val="1"/>
          <w:numId w:val="8"/>
        </w:numPr>
        <w:spacing w:after="160" w:line="360" w:lineRule="auto"/>
        <w:rPr>
          <w:rFonts w:asciiTheme="minorHAnsi" w:hAnsiTheme="minorHAnsi"/>
          <w:bCs/>
          <w:sz w:val="22"/>
          <w:szCs w:val="22"/>
        </w:rPr>
      </w:pPr>
      <w:r w:rsidRPr="00C70585">
        <w:rPr>
          <w:rFonts w:asciiTheme="minorHAnsi" w:hAnsiTheme="minorHAnsi"/>
          <w:bCs/>
          <w:sz w:val="22"/>
          <w:szCs w:val="22"/>
        </w:rPr>
        <w:t>To make available membership of the Car Club to all First Residential Occupiers without a</w:t>
      </w:r>
      <w:r w:rsidR="00051241">
        <w:rPr>
          <w:rFonts w:asciiTheme="minorHAnsi" w:hAnsiTheme="minorHAnsi"/>
          <w:bCs/>
          <w:sz w:val="22"/>
          <w:szCs w:val="22"/>
        </w:rPr>
        <w:t>ccess to a</w:t>
      </w:r>
      <w:r w:rsidRPr="00C70585">
        <w:rPr>
          <w:rFonts w:asciiTheme="minorHAnsi" w:hAnsiTheme="minorHAnsi"/>
          <w:bCs/>
          <w:sz w:val="22"/>
          <w:szCs w:val="22"/>
        </w:rPr>
        <w:t xml:space="preserve"> residential parking space within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C70585">
        <w:rPr>
          <w:rFonts w:asciiTheme="minorHAnsi" w:hAnsiTheme="minorHAnsi"/>
          <w:bCs/>
          <w:sz w:val="22"/>
          <w:szCs w:val="22"/>
        </w:rPr>
        <w:t xml:space="preserve"> Road Site and to provide membership free to all such First Residential Occupiers that confirm they want to become Car Club members PROVIDED </w:t>
      </w:r>
      <w:r w:rsidR="00B0183E">
        <w:rPr>
          <w:rFonts w:asciiTheme="minorHAnsi" w:hAnsiTheme="minorHAnsi"/>
          <w:bCs/>
          <w:sz w:val="22"/>
          <w:szCs w:val="22"/>
        </w:rPr>
        <w:t>THAT</w:t>
      </w:r>
      <w:r w:rsidRPr="00C70585">
        <w:rPr>
          <w:rFonts w:asciiTheme="minorHAnsi" w:hAnsiTheme="minorHAnsi"/>
          <w:bCs/>
          <w:sz w:val="22"/>
          <w:szCs w:val="22"/>
        </w:rPr>
        <w:t xml:space="preserve"> the </w:t>
      </w:r>
      <w:r w:rsidR="00116E39">
        <w:rPr>
          <w:rFonts w:asciiTheme="minorHAnsi" w:hAnsiTheme="minorHAnsi"/>
          <w:bCs/>
          <w:sz w:val="22"/>
          <w:szCs w:val="22"/>
        </w:rPr>
        <w:t>Developer</w:t>
      </w:r>
      <w:r w:rsidRPr="00C70585" w:rsidR="00116E39">
        <w:rPr>
          <w:rFonts w:asciiTheme="minorHAnsi" w:hAnsiTheme="minorHAnsi"/>
          <w:bCs/>
          <w:sz w:val="22"/>
          <w:szCs w:val="22"/>
        </w:rPr>
        <w:t xml:space="preserve"> </w:t>
      </w:r>
      <w:r w:rsidRPr="00C70585">
        <w:rPr>
          <w:rFonts w:asciiTheme="minorHAnsi" w:hAnsiTheme="minorHAnsi"/>
          <w:bCs/>
          <w:sz w:val="22"/>
          <w:szCs w:val="22"/>
        </w:rPr>
        <w:t xml:space="preserve">shall only be required to provide free membership to the same for a period of </w:t>
      </w:r>
      <w:r w:rsidR="00B0183E">
        <w:rPr>
          <w:rFonts w:asciiTheme="minorHAnsi" w:hAnsiTheme="minorHAnsi"/>
          <w:bCs/>
          <w:sz w:val="22"/>
          <w:szCs w:val="22"/>
        </w:rPr>
        <w:t>1</w:t>
      </w:r>
      <w:r w:rsidRPr="00C70585">
        <w:rPr>
          <w:rFonts w:asciiTheme="minorHAnsi" w:hAnsiTheme="minorHAnsi"/>
          <w:bCs/>
          <w:sz w:val="22"/>
          <w:szCs w:val="22"/>
        </w:rPr>
        <w:t xml:space="preserve"> year from the date of Occupation of </w:t>
      </w:r>
      <w:r w:rsidR="00051241">
        <w:rPr>
          <w:rFonts w:asciiTheme="minorHAnsi" w:hAnsiTheme="minorHAnsi"/>
          <w:bCs/>
          <w:sz w:val="22"/>
          <w:szCs w:val="22"/>
        </w:rPr>
        <w:t>any such</w:t>
      </w:r>
      <w:r w:rsidRPr="00C70585" w:rsidR="00051241">
        <w:rPr>
          <w:rFonts w:asciiTheme="minorHAnsi" w:hAnsiTheme="minorHAnsi"/>
          <w:bCs/>
          <w:sz w:val="22"/>
          <w:szCs w:val="22"/>
        </w:rPr>
        <w:t xml:space="preserve"> </w:t>
      </w:r>
      <w:r w:rsidRPr="00C70585">
        <w:rPr>
          <w:rFonts w:asciiTheme="minorHAnsi" w:hAnsiTheme="minorHAnsi"/>
          <w:bCs/>
          <w:sz w:val="22"/>
          <w:szCs w:val="22"/>
        </w:rPr>
        <w:t>First Residential Occupier</w:t>
      </w:r>
      <w:r w:rsidR="00051241">
        <w:rPr>
          <w:rFonts w:asciiTheme="minorHAnsi" w:hAnsiTheme="minorHAnsi"/>
          <w:bCs/>
          <w:sz w:val="22"/>
          <w:szCs w:val="22"/>
        </w:rPr>
        <w:t xml:space="preserve"> that so confirms</w:t>
      </w:r>
      <w:r w:rsidRPr="00C70585">
        <w:rPr>
          <w:rFonts w:asciiTheme="minorHAnsi" w:hAnsiTheme="minorHAnsi"/>
          <w:bCs/>
          <w:sz w:val="22"/>
          <w:szCs w:val="22"/>
        </w:rPr>
        <w:t>.</w:t>
      </w:r>
    </w:p>
    <w:p w:rsidR="00C70585" w:rsidRPr="00C70585" w:rsidP="0092432E" w14:paraId="57F28932" w14:textId="297A8FC6">
      <w:pPr>
        <w:pStyle w:val="Level2"/>
        <w:numPr>
          <w:ilvl w:val="1"/>
          <w:numId w:val="8"/>
        </w:numPr>
        <w:spacing w:after="160" w:line="360" w:lineRule="auto"/>
        <w:rPr>
          <w:rFonts w:asciiTheme="minorHAnsi" w:hAnsiTheme="minorHAnsi"/>
          <w:bCs/>
          <w:sz w:val="22"/>
          <w:szCs w:val="22"/>
        </w:rPr>
      </w:pPr>
      <w:r w:rsidRPr="00C70585">
        <w:rPr>
          <w:rFonts w:asciiTheme="minorHAnsi" w:hAnsiTheme="minorHAnsi"/>
          <w:bCs/>
          <w:sz w:val="22"/>
          <w:szCs w:val="22"/>
        </w:rPr>
        <w:t xml:space="preserve">To advertise the existence of the Car Club to all residents of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C70585">
        <w:rPr>
          <w:rFonts w:asciiTheme="minorHAnsi" w:hAnsiTheme="minorHAnsi"/>
          <w:bCs/>
          <w:sz w:val="22"/>
          <w:szCs w:val="22"/>
        </w:rPr>
        <w:t xml:space="preserve"> Road Residential Units </w:t>
      </w:r>
      <w:r w:rsidR="00215C7A">
        <w:rPr>
          <w:rFonts w:asciiTheme="minorHAnsi" w:hAnsiTheme="minorHAnsi"/>
          <w:bCs/>
          <w:sz w:val="22"/>
          <w:szCs w:val="22"/>
        </w:rPr>
        <w:t>(</w:t>
      </w:r>
      <w:r w:rsidRPr="00C70585">
        <w:rPr>
          <w:rFonts w:asciiTheme="minorHAnsi" w:hAnsiTheme="minorHAnsi"/>
          <w:bCs/>
          <w:sz w:val="22"/>
          <w:szCs w:val="22"/>
        </w:rPr>
        <w:t>and</w:t>
      </w:r>
      <w:r w:rsidR="00215C7A">
        <w:rPr>
          <w:rFonts w:asciiTheme="minorHAnsi" w:hAnsiTheme="minorHAnsi"/>
          <w:bCs/>
          <w:sz w:val="22"/>
          <w:szCs w:val="22"/>
        </w:rPr>
        <w:t>, for First Residential Occupiers,</w:t>
      </w:r>
      <w:r w:rsidRPr="00C70585">
        <w:rPr>
          <w:rFonts w:asciiTheme="minorHAnsi" w:hAnsiTheme="minorHAnsi"/>
          <w:bCs/>
          <w:sz w:val="22"/>
          <w:szCs w:val="22"/>
        </w:rPr>
        <w:t xml:space="preserve"> the availability of the period of free membership</w:t>
      </w:r>
      <w:r w:rsidR="00215C7A">
        <w:rPr>
          <w:rFonts w:asciiTheme="minorHAnsi" w:hAnsiTheme="minorHAnsi"/>
          <w:bCs/>
          <w:sz w:val="22"/>
          <w:szCs w:val="22"/>
        </w:rPr>
        <w:t>)</w:t>
      </w:r>
      <w:r w:rsidRPr="00C70585">
        <w:rPr>
          <w:rFonts w:asciiTheme="minorHAnsi" w:hAnsiTheme="minorHAnsi"/>
          <w:bCs/>
          <w:sz w:val="22"/>
          <w:szCs w:val="22"/>
        </w:rPr>
        <w:t xml:space="preserve"> to include posting notices within common parts of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C70585">
        <w:rPr>
          <w:rFonts w:asciiTheme="minorHAnsi" w:hAnsiTheme="minorHAnsi"/>
          <w:bCs/>
          <w:sz w:val="22"/>
          <w:szCs w:val="22"/>
        </w:rPr>
        <w:t xml:space="preserve"> Road Residential Blocks and providing a leaflet </w:t>
      </w:r>
      <w:r w:rsidR="00437D02">
        <w:rPr>
          <w:rFonts w:asciiTheme="minorHAnsi" w:hAnsiTheme="minorHAnsi"/>
          <w:bCs/>
          <w:sz w:val="22"/>
          <w:szCs w:val="22"/>
        </w:rPr>
        <w:t xml:space="preserve">to residents </w:t>
      </w:r>
      <w:r w:rsidRPr="00C70585">
        <w:rPr>
          <w:rFonts w:asciiTheme="minorHAnsi" w:hAnsiTheme="minorHAnsi"/>
          <w:bCs/>
          <w:sz w:val="22"/>
          <w:szCs w:val="22"/>
        </w:rPr>
        <w:t>with details of the Car Club.</w:t>
      </w:r>
    </w:p>
    <w:p w:rsidR="00C70585" w:rsidRPr="00C70585" w:rsidP="0092432E" w14:paraId="0DA5ADD5" w14:textId="4CA5FB69">
      <w:pPr>
        <w:pStyle w:val="Level2"/>
        <w:numPr>
          <w:ilvl w:val="1"/>
          <w:numId w:val="8"/>
        </w:numPr>
        <w:spacing w:after="160" w:line="360" w:lineRule="auto"/>
        <w:rPr>
          <w:rFonts w:asciiTheme="minorHAnsi" w:hAnsiTheme="minorHAnsi"/>
          <w:bCs/>
          <w:sz w:val="22"/>
          <w:szCs w:val="22"/>
        </w:rPr>
      </w:pPr>
      <w:r w:rsidRPr="00C70585">
        <w:rPr>
          <w:rFonts w:asciiTheme="minorHAnsi" w:hAnsiTheme="minorHAnsi"/>
          <w:bCs/>
          <w:sz w:val="22"/>
          <w:szCs w:val="22"/>
        </w:rPr>
        <w:t>During the operation of the Car Club, to provide and maintain the Car Club Parking Spaces for the sole use of the Car Club and to procure the continued operation of the Car Club in accordance with paragraphs 6.2 and 6.3</w:t>
      </w:r>
      <w:r w:rsidR="0082364C">
        <w:rPr>
          <w:rFonts w:asciiTheme="minorHAnsi" w:hAnsiTheme="minorHAnsi"/>
          <w:bCs/>
          <w:sz w:val="22"/>
          <w:szCs w:val="22"/>
        </w:rPr>
        <w:t xml:space="preserve"> </w:t>
      </w:r>
      <w:r w:rsidR="00B0183E">
        <w:rPr>
          <w:rFonts w:asciiTheme="minorHAnsi" w:hAnsiTheme="minorHAnsi"/>
          <w:bCs/>
          <w:sz w:val="22"/>
          <w:szCs w:val="22"/>
        </w:rPr>
        <w:t xml:space="preserve">above </w:t>
      </w:r>
      <w:r w:rsidR="0082364C">
        <w:rPr>
          <w:rFonts w:asciiTheme="minorHAnsi" w:hAnsiTheme="minorHAnsi"/>
          <w:bCs/>
          <w:sz w:val="22"/>
          <w:szCs w:val="22"/>
        </w:rPr>
        <w:t xml:space="preserve">to the reasonable satisfaction of the </w:t>
      </w:r>
      <w:r w:rsidR="0079660F">
        <w:rPr>
          <w:rFonts w:asciiTheme="minorHAnsi" w:hAnsiTheme="minorHAnsi"/>
          <w:bCs/>
          <w:sz w:val="22"/>
          <w:szCs w:val="22"/>
        </w:rPr>
        <w:t>Council</w:t>
      </w:r>
      <w:r w:rsidRPr="00C70585">
        <w:rPr>
          <w:rFonts w:asciiTheme="minorHAnsi" w:hAnsiTheme="minorHAnsi"/>
          <w:bCs/>
          <w:sz w:val="22"/>
          <w:szCs w:val="22"/>
        </w:rPr>
        <w:t>, subject to the following:</w:t>
      </w:r>
    </w:p>
    <w:p w:rsidR="00C70585" w:rsidRPr="00C70585" w:rsidP="0092432E" w14:paraId="565AD438" w14:textId="15EB30AD">
      <w:pPr>
        <w:pStyle w:val="Level2"/>
        <w:numPr>
          <w:ilvl w:val="2"/>
          <w:numId w:val="8"/>
        </w:numPr>
        <w:spacing w:after="160" w:line="360" w:lineRule="auto"/>
        <w:rPr>
          <w:rFonts w:asciiTheme="minorHAnsi" w:hAnsiTheme="minorHAnsi"/>
          <w:bCs/>
          <w:sz w:val="22"/>
          <w:szCs w:val="22"/>
        </w:rPr>
      </w:pPr>
      <w:r w:rsidRPr="00C70585">
        <w:rPr>
          <w:rFonts w:asciiTheme="minorHAnsi" w:hAnsiTheme="minorHAnsi"/>
          <w:bCs/>
          <w:sz w:val="22"/>
          <w:szCs w:val="22"/>
        </w:rPr>
        <w:t xml:space="preserve">If the Car Club Operator confirms in writing that it no longer requires a Car Club Parking Space, then subject to the </w:t>
      </w:r>
      <w:r>
        <w:rPr>
          <w:rFonts w:asciiTheme="minorHAnsi" w:hAnsiTheme="minorHAnsi"/>
          <w:bCs/>
          <w:sz w:val="22"/>
          <w:szCs w:val="22"/>
        </w:rPr>
        <w:t>Developer</w:t>
      </w:r>
      <w:r w:rsidRPr="00C70585">
        <w:rPr>
          <w:rFonts w:asciiTheme="minorHAnsi" w:hAnsiTheme="minorHAnsi"/>
          <w:bCs/>
          <w:sz w:val="22"/>
          <w:szCs w:val="22"/>
        </w:rPr>
        <w:t xml:space="preserve"> providing satisfactory written evidence to the </w:t>
      </w:r>
      <w:r w:rsidR="0079660F">
        <w:rPr>
          <w:rFonts w:asciiTheme="minorHAnsi" w:hAnsiTheme="minorHAnsi"/>
          <w:bCs/>
          <w:sz w:val="22"/>
          <w:szCs w:val="22"/>
        </w:rPr>
        <w:t>Council</w:t>
      </w:r>
      <w:r w:rsidRPr="00C70585">
        <w:rPr>
          <w:rFonts w:asciiTheme="minorHAnsi" w:hAnsiTheme="minorHAnsi"/>
          <w:bCs/>
          <w:sz w:val="22"/>
          <w:szCs w:val="22"/>
        </w:rPr>
        <w:t xml:space="preserve"> and the </w:t>
      </w:r>
      <w:r w:rsidR="0079660F">
        <w:rPr>
          <w:rFonts w:asciiTheme="minorHAnsi" w:hAnsiTheme="minorHAnsi"/>
          <w:bCs/>
          <w:sz w:val="22"/>
          <w:szCs w:val="22"/>
        </w:rPr>
        <w:t>Council</w:t>
      </w:r>
      <w:r w:rsidRPr="00C70585">
        <w:rPr>
          <w:rFonts w:asciiTheme="minorHAnsi" w:hAnsiTheme="minorHAnsi"/>
          <w:bCs/>
          <w:sz w:val="22"/>
          <w:szCs w:val="22"/>
        </w:rPr>
        <w:t xml:space="preserve"> confirming its agreement in writing that there is no demand for the Car Club Parking Space from another Car Club operator, the </w:t>
      </w:r>
      <w:r>
        <w:rPr>
          <w:rFonts w:asciiTheme="minorHAnsi" w:hAnsiTheme="minorHAnsi"/>
          <w:bCs/>
          <w:sz w:val="22"/>
          <w:szCs w:val="22"/>
        </w:rPr>
        <w:t>Developer</w:t>
      </w:r>
      <w:r w:rsidRPr="00C70585">
        <w:rPr>
          <w:rFonts w:asciiTheme="minorHAnsi" w:hAnsiTheme="minorHAnsi"/>
          <w:bCs/>
          <w:sz w:val="22"/>
          <w:szCs w:val="22"/>
        </w:rPr>
        <w:t xml:space="preserve"> shall no longer be required to maintain the relevant Car Club Parking Space for use by the Car Club; and </w:t>
      </w:r>
    </w:p>
    <w:p w:rsidR="00C70585" w:rsidP="0092432E" w14:paraId="05C791F2" w14:textId="0E01BC0E">
      <w:pPr>
        <w:pStyle w:val="Level2"/>
        <w:numPr>
          <w:ilvl w:val="2"/>
          <w:numId w:val="8"/>
        </w:numPr>
        <w:spacing w:after="160" w:line="360" w:lineRule="auto"/>
        <w:rPr>
          <w:rFonts w:asciiTheme="minorHAnsi" w:hAnsiTheme="minorHAnsi"/>
          <w:bCs/>
          <w:sz w:val="22"/>
          <w:szCs w:val="22"/>
        </w:rPr>
      </w:pPr>
      <w:r w:rsidRPr="00C70585">
        <w:rPr>
          <w:rFonts w:asciiTheme="minorHAnsi" w:hAnsiTheme="minorHAnsi"/>
          <w:bCs/>
          <w:sz w:val="22"/>
          <w:szCs w:val="22"/>
        </w:rPr>
        <w:t xml:space="preserve">If the Car Club Operator ceases to exist, or ceases (otherwise than following termination of any agreement with the Car Club Operator by the </w:t>
      </w:r>
      <w:r>
        <w:rPr>
          <w:rFonts w:asciiTheme="minorHAnsi" w:hAnsiTheme="minorHAnsi"/>
          <w:bCs/>
          <w:sz w:val="22"/>
          <w:szCs w:val="22"/>
        </w:rPr>
        <w:t>Developer</w:t>
      </w:r>
      <w:r w:rsidRPr="00C70585">
        <w:rPr>
          <w:rFonts w:asciiTheme="minorHAnsi" w:hAnsiTheme="minorHAnsi"/>
          <w:bCs/>
          <w:sz w:val="22"/>
          <w:szCs w:val="22"/>
        </w:rPr>
        <w:t xml:space="preserve">) to operate the Car Club on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C70585">
        <w:rPr>
          <w:rFonts w:asciiTheme="minorHAnsi" w:hAnsiTheme="minorHAnsi"/>
          <w:bCs/>
          <w:sz w:val="22"/>
          <w:szCs w:val="22"/>
        </w:rPr>
        <w:t xml:space="preserve"> Road Site then</w:t>
      </w:r>
      <w:r w:rsidR="00215C7A">
        <w:rPr>
          <w:rFonts w:asciiTheme="minorHAnsi" w:hAnsiTheme="minorHAnsi"/>
          <w:bCs/>
          <w:sz w:val="22"/>
          <w:szCs w:val="22"/>
        </w:rPr>
        <w:t>,</w:t>
      </w:r>
      <w:r w:rsidRPr="00C70585">
        <w:rPr>
          <w:rFonts w:asciiTheme="minorHAnsi" w:hAnsiTheme="minorHAnsi"/>
          <w:bCs/>
          <w:sz w:val="22"/>
          <w:szCs w:val="22"/>
        </w:rPr>
        <w:t xml:space="preserve"> subject to the </w:t>
      </w:r>
      <w:r>
        <w:rPr>
          <w:rFonts w:asciiTheme="minorHAnsi" w:hAnsiTheme="minorHAnsi"/>
          <w:bCs/>
          <w:sz w:val="22"/>
          <w:szCs w:val="22"/>
        </w:rPr>
        <w:t>Developer</w:t>
      </w:r>
      <w:r w:rsidRPr="00C70585">
        <w:rPr>
          <w:rFonts w:asciiTheme="minorHAnsi" w:hAnsiTheme="minorHAnsi"/>
          <w:bCs/>
          <w:sz w:val="22"/>
          <w:szCs w:val="22"/>
        </w:rPr>
        <w:t xml:space="preserve"> providing satisfactory written evidence to the </w:t>
      </w:r>
      <w:r w:rsidR="0079660F">
        <w:rPr>
          <w:rFonts w:asciiTheme="minorHAnsi" w:hAnsiTheme="minorHAnsi"/>
          <w:bCs/>
          <w:sz w:val="22"/>
          <w:szCs w:val="22"/>
        </w:rPr>
        <w:t>Council</w:t>
      </w:r>
      <w:r w:rsidRPr="00C70585">
        <w:rPr>
          <w:rFonts w:asciiTheme="minorHAnsi" w:hAnsiTheme="minorHAnsi"/>
          <w:bCs/>
          <w:sz w:val="22"/>
          <w:szCs w:val="22"/>
        </w:rPr>
        <w:t xml:space="preserve"> and the </w:t>
      </w:r>
      <w:r w:rsidR="0079660F">
        <w:rPr>
          <w:rFonts w:asciiTheme="minorHAnsi" w:hAnsiTheme="minorHAnsi"/>
          <w:bCs/>
          <w:sz w:val="22"/>
          <w:szCs w:val="22"/>
        </w:rPr>
        <w:t>Council</w:t>
      </w:r>
      <w:r w:rsidRPr="00C70585">
        <w:rPr>
          <w:rFonts w:asciiTheme="minorHAnsi" w:hAnsiTheme="minorHAnsi"/>
          <w:bCs/>
          <w:sz w:val="22"/>
          <w:szCs w:val="22"/>
        </w:rPr>
        <w:t xml:space="preserve"> confirming its agreement in writing that there is no demand from </w:t>
      </w:r>
      <w:r w:rsidR="00B0183E">
        <w:rPr>
          <w:rFonts w:asciiTheme="minorHAnsi" w:hAnsiTheme="minorHAnsi"/>
          <w:bCs/>
          <w:sz w:val="22"/>
          <w:szCs w:val="22"/>
        </w:rPr>
        <w:t>an</w:t>
      </w:r>
      <w:r w:rsidRPr="00C70585">
        <w:rPr>
          <w:rFonts w:asciiTheme="minorHAnsi" w:hAnsiTheme="minorHAnsi"/>
          <w:bCs/>
          <w:sz w:val="22"/>
          <w:szCs w:val="22"/>
        </w:rPr>
        <w:t xml:space="preserve">other Car Club </w:t>
      </w:r>
      <w:r w:rsidR="00B0183E">
        <w:rPr>
          <w:rFonts w:asciiTheme="minorHAnsi" w:hAnsiTheme="minorHAnsi"/>
          <w:bCs/>
          <w:sz w:val="22"/>
          <w:szCs w:val="22"/>
        </w:rPr>
        <w:t>O</w:t>
      </w:r>
      <w:r w:rsidRPr="00C70585">
        <w:rPr>
          <w:rFonts w:asciiTheme="minorHAnsi" w:hAnsiTheme="minorHAnsi"/>
          <w:bCs/>
          <w:sz w:val="22"/>
          <w:szCs w:val="22"/>
        </w:rPr>
        <w:t xml:space="preserve">perator to operate a Car Club from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C70585">
        <w:rPr>
          <w:rFonts w:asciiTheme="minorHAnsi" w:hAnsiTheme="minorHAnsi"/>
          <w:bCs/>
          <w:sz w:val="22"/>
          <w:szCs w:val="22"/>
        </w:rPr>
        <w:t xml:space="preserve"> Road Site</w:t>
      </w:r>
      <w:r w:rsidR="00215C7A">
        <w:rPr>
          <w:rFonts w:asciiTheme="minorHAnsi" w:hAnsiTheme="minorHAnsi"/>
          <w:bCs/>
          <w:sz w:val="22"/>
          <w:szCs w:val="22"/>
        </w:rPr>
        <w:t>,</w:t>
      </w:r>
      <w:r w:rsidRPr="00C70585">
        <w:rPr>
          <w:rFonts w:asciiTheme="minorHAnsi" w:hAnsiTheme="minorHAnsi"/>
          <w:bCs/>
          <w:sz w:val="22"/>
          <w:szCs w:val="22"/>
        </w:rPr>
        <w:t xml:space="preserve"> or that there is demand only for a reduced Car Club, the </w:t>
      </w:r>
      <w:r>
        <w:rPr>
          <w:rFonts w:asciiTheme="minorHAnsi" w:hAnsiTheme="minorHAnsi"/>
          <w:bCs/>
          <w:sz w:val="22"/>
          <w:szCs w:val="22"/>
        </w:rPr>
        <w:t>Developer</w:t>
      </w:r>
      <w:r w:rsidRPr="00C70585">
        <w:rPr>
          <w:rFonts w:asciiTheme="minorHAnsi" w:hAnsiTheme="minorHAnsi"/>
          <w:bCs/>
          <w:sz w:val="22"/>
          <w:szCs w:val="22"/>
        </w:rPr>
        <w:t xml:space="preserve"> shall no longer be required to procure the </w:t>
      </w:r>
      <w:r w:rsidRPr="00C70585">
        <w:rPr>
          <w:rFonts w:asciiTheme="minorHAnsi" w:hAnsiTheme="minorHAnsi"/>
          <w:bCs/>
          <w:sz w:val="22"/>
          <w:szCs w:val="22"/>
        </w:rPr>
        <w:t xml:space="preserve">operation of a Car Club from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C70585">
        <w:rPr>
          <w:rFonts w:asciiTheme="minorHAnsi" w:hAnsiTheme="minorHAnsi"/>
          <w:bCs/>
          <w:sz w:val="22"/>
          <w:szCs w:val="22"/>
        </w:rPr>
        <w:t xml:space="preserve"> Road Site or shall only be required to procure a reduced operation as relevant.</w:t>
      </w:r>
    </w:p>
    <w:p w:rsidR="00326870" w:rsidRPr="00BE23FA" w:rsidP="0092432E" w14:paraId="0D4279CC" w14:textId="16AA0A13">
      <w:pPr>
        <w:pStyle w:val="Level2"/>
        <w:numPr>
          <w:ilvl w:val="0"/>
          <w:numId w:val="8"/>
        </w:numPr>
        <w:spacing w:after="160" w:line="360" w:lineRule="auto"/>
        <w:rPr>
          <w:rFonts w:asciiTheme="minorHAnsi" w:hAnsiTheme="minorHAnsi"/>
          <w:b/>
          <w:sz w:val="22"/>
          <w:szCs w:val="22"/>
        </w:rPr>
      </w:pPr>
      <w:r>
        <w:rPr>
          <w:rFonts w:asciiTheme="minorHAnsi" w:hAnsiTheme="minorHAnsi"/>
          <w:b/>
          <w:sz w:val="22"/>
          <w:szCs w:val="22"/>
        </w:rPr>
        <w:t xml:space="preserve">CAR POOL DATABASE </w:t>
      </w:r>
    </w:p>
    <w:p w:rsidR="00326870" w:rsidRPr="00437D02" w:rsidP="0092432E" w14:paraId="4A4740E1" w14:textId="09106F7D">
      <w:pPr>
        <w:pStyle w:val="Level2"/>
        <w:numPr>
          <w:ilvl w:val="1"/>
          <w:numId w:val="8"/>
        </w:numPr>
        <w:spacing w:after="160" w:line="360" w:lineRule="auto"/>
        <w:rPr>
          <w:rFonts w:asciiTheme="minorHAnsi" w:hAnsiTheme="minorHAnsi"/>
          <w:bCs/>
          <w:sz w:val="22"/>
          <w:szCs w:val="22"/>
        </w:rPr>
      </w:pPr>
      <w:r w:rsidRPr="00BE23FA">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BE23FA">
        <w:rPr>
          <w:rFonts w:asciiTheme="minorHAnsi" w:hAnsiTheme="minorHAnsi"/>
          <w:bCs/>
          <w:sz w:val="22"/>
          <w:szCs w:val="22"/>
        </w:rPr>
        <w:t xml:space="preserve"> as </w:t>
      </w:r>
      <w:r w:rsidRPr="00437D02">
        <w:rPr>
          <w:rFonts w:asciiTheme="minorHAnsi" w:hAnsiTheme="minorHAnsi"/>
          <w:bCs/>
          <w:sz w:val="22"/>
          <w:szCs w:val="22"/>
        </w:rPr>
        <w:t>follows:</w:t>
      </w:r>
    </w:p>
    <w:p w:rsidR="00326870" w:rsidRPr="00437D02" w:rsidP="0092432E" w14:paraId="2A90D34D" w14:textId="3423BCC6">
      <w:pPr>
        <w:pStyle w:val="Level2"/>
        <w:numPr>
          <w:ilvl w:val="2"/>
          <w:numId w:val="8"/>
        </w:numPr>
        <w:spacing w:after="160" w:line="360" w:lineRule="auto"/>
        <w:rPr>
          <w:rFonts w:asciiTheme="minorHAnsi" w:hAnsiTheme="minorHAnsi"/>
          <w:bCs/>
          <w:sz w:val="22"/>
          <w:szCs w:val="22"/>
        </w:rPr>
      </w:pPr>
      <w:r w:rsidRPr="00437D02">
        <w:rPr>
          <w:rFonts w:asciiTheme="minorHAnsi" w:hAnsiTheme="minorHAnsi"/>
          <w:bCs/>
          <w:sz w:val="22"/>
          <w:szCs w:val="22"/>
        </w:rPr>
        <w:t xml:space="preserve">To </w:t>
      </w:r>
      <w:r w:rsidRPr="00437D02" w:rsidR="00437D02">
        <w:rPr>
          <w:rFonts w:asciiTheme="minorHAnsi" w:hAnsiTheme="minorHAnsi"/>
          <w:bCs/>
          <w:sz w:val="22"/>
          <w:szCs w:val="22"/>
        </w:rPr>
        <w:t>establish a Car Pool Database prior to</w:t>
      </w:r>
      <w:r w:rsidRPr="00437D02" w:rsidR="00437D02">
        <w:rPr>
          <w:rFonts w:asciiTheme="minorHAnsi" w:hAnsiTheme="minorHAnsi"/>
          <w:sz w:val="22"/>
          <w:szCs w:val="22"/>
        </w:rPr>
        <w:t xml:space="preserve"> the Occupation of </w:t>
      </w:r>
      <w:r w:rsidR="00E06FA7">
        <w:rPr>
          <w:rFonts w:asciiTheme="minorHAnsi" w:hAnsiTheme="minorHAnsi"/>
          <w:sz w:val="22"/>
          <w:szCs w:val="22"/>
        </w:rPr>
        <w:t xml:space="preserve">the </w:t>
      </w:r>
      <w:r w:rsidR="00116E39">
        <w:rPr>
          <w:rFonts w:asciiTheme="minorHAnsi" w:hAnsiTheme="minorHAnsi"/>
          <w:sz w:val="22"/>
          <w:szCs w:val="22"/>
        </w:rPr>
        <w:t>606</w:t>
      </w:r>
      <w:r w:rsidRPr="002C4C4E" w:rsidR="00E06FA7">
        <w:rPr>
          <w:rFonts w:asciiTheme="minorHAnsi" w:hAnsiTheme="minorHAnsi"/>
          <w:sz w:val="22"/>
          <w:szCs w:val="22"/>
        </w:rPr>
        <w:t>th</w:t>
      </w:r>
      <w:r w:rsidRPr="00437D02" w:rsidR="00437D02">
        <w:rPr>
          <w:rFonts w:asciiTheme="minorHAnsi" w:hAnsiTheme="minorHAnsi"/>
          <w:sz w:val="22"/>
          <w:szCs w:val="22"/>
        </w:rPr>
        <w:t xml:space="preserv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437D02" w:rsidR="00437D02">
        <w:rPr>
          <w:rFonts w:asciiTheme="minorHAnsi" w:hAnsiTheme="minorHAnsi"/>
          <w:sz w:val="22"/>
          <w:szCs w:val="22"/>
        </w:rPr>
        <w:t xml:space="preserve"> Road Residential Unit.</w:t>
      </w:r>
    </w:p>
    <w:p w:rsidR="00437D02" w:rsidRPr="00437D02" w:rsidP="0092432E" w14:paraId="232FB813" w14:textId="4ED3C440">
      <w:pPr>
        <w:pStyle w:val="Level2"/>
        <w:numPr>
          <w:ilvl w:val="2"/>
          <w:numId w:val="8"/>
        </w:numPr>
        <w:spacing w:after="160" w:line="360" w:lineRule="auto"/>
        <w:rPr>
          <w:rFonts w:asciiTheme="minorHAnsi" w:hAnsiTheme="minorHAnsi"/>
          <w:bCs/>
          <w:sz w:val="22"/>
          <w:szCs w:val="22"/>
        </w:rPr>
      </w:pPr>
      <w:r w:rsidRPr="00437D02">
        <w:rPr>
          <w:rFonts w:asciiTheme="minorHAnsi" w:hAnsiTheme="minorHAnsi"/>
          <w:bCs/>
          <w:sz w:val="22"/>
          <w:szCs w:val="22"/>
        </w:rPr>
        <w:t>To advertise the existence of the Car</w:t>
      </w:r>
      <w:r w:rsidR="00E32F98">
        <w:rPr>
          <w:rFonts w:asciiTheme="minorHAnsi" w:hAnsiTheme="minorHAnsi"/>
          <w:bCs/>
          <w:sz w:val="22"/>
          <w:szCs w:val="22"/>
        </w:rPr>
        <w:t xml:space="preserve"> </w:t>
      </w:r>
      <w:r w:rsidRPr="00437D02">
        <w:rPr>
          <w:rFonts w:asciiTheme="minorHAnsi" w:hAnsiTheme="minorHAnsi"/>
          <w:bCs/>
          <w:sz w:val="22"/>
          <w:szCs w:val="22"/>
        </w:rPr>
        <w:t xml:space="preserve">Pool Database to all residents of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437D02">
        <w:rPr>
          <w:rFonts w:asciiTheme="minorHAnsi" w:hAnsiTheme="minorHAnsi"/>
          <w:bCs/>
          <w:sz w:val="22"/>
          <w:szCs w:val="22"/>
        </w:rPr>
        <w:t xml:space="preserve"> Road Residential Units to include posting notices within common parts of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BE23FA" w:rsidR="00C4126D">
        <w:rPr>
          <w:rFonts w:asciiTheme="minorHAnsi" w:hAnsiTheme="minorHAnsi"/>
          <w:bCs/>
          <w:sz w:val="22"/>
          <w:szCs w:val="22"/>
        </w:rPr>
        <w:t xml:space="preserve"> </w:t>
      </w:r>
      <w:r w:rsidRPr="00437D02">
        <w:rPr>
          <w:rFonts w:asciiTheme="minorHAnsi" w:hAnsiTheme="minorHAnsi"/>
          <w:bCs/>
          <w:sz w:val="22"/>
          <w:szCs w:val="22"/>
        </w:rPr>
        <w:t>Road Residential Blocks and providing a leaflet to residents with details of the Car Pool Database.</w:t>
      </w:r>
    </w:p>
    <w:p w:rsidR="00437D02" w:rsidRPr="00437D02" w:rsidP="0092432E" w14:paraId="78287CF5" w14:textId="037FB50A">
      <w:pPr>
        <w:pStyle w:val="Level2"/>
        <w:numPr>
          <w:ilvl w:val="2"/>
          <w:numId w:val="8"/>
        </w:numPr>
        <w:spacing w:after="160" w:line="360" w:lineRule="auto"/>
        <w:rPr>
          <w:rFonts w:asciiTheme="minorHAnsi" w:hAnsiTheme="minorHAnsi"/>
          <w:bCs/>
          <w:sz w:val="22"/>
          <w:szCs w:val="22"/>
        </w:rPr>
      </w:pPr>
      <w:r w:rsidRPr="00437D02">
        <w:rPr>
          <w:rFonts w:asciiTheme="minorHAnsi" w:hAnsiTheme="minorHAnsi"/>
          <w:sz w:val="22"/>
          <w:szCs w:val="22"/>
        </w:rPr>
        <w:t xml:space="preserve">Once established, to maintain the Car Pool Database for the lifetime of the </w:t>
      </w:r>
      <w:r w:rsidR="00167026">
        <w:rPr>
          <w:rFonts w:asciiTheme="minorHAnsi" w:hAnsiTheme="minorHAnsi"/>
          <w:sz w:val="22"/>
          <w:szCs w:val="22"/>
        </w:rPr>
        <w:t xml:space="preserve">Kingfield Road </w:t>
      </w:r>
      <w:r w:rsidRPr="00437D02">
        <w:rPr>
          <w:rFonts w:asciiTheme="minorHAnsi" w:hAnsiTheme="minorHAnsi"/>
          <w:sz w:val="22"/>
          <w:szCs w:val="22"/>
        </w:rPr>
        <w:t>Development on the Kingfield Road Residential Land</w:t>
      </w:r>
      <w:r w:rsidR="00B2411E">
        <w:rPr>
          <w:rFonts w:asciiTheme="minorHAnsi" w:hAnsiTheme="minorHAnsi"/>
          <w:sz w:val="22"/>
          <w:szCs w:val="22"/>
        </w:rPr>
        <w:t xml:space="preserve"> to the reasonable satisfaction of the </w:t>
      </w:r>
      <w:r w:rsidR="0079660F">
        <w:rPr>
          <w:rFonts w:asciiTheme="minorHAnsi" w:hAnsiTheme="minorHAnsi"/>
          <w:sz w:val="22"/>
          <w:szCs w:val="22"/>
        </w:rPr>
        <w:t>Council</w:t>
      </w:r>
      <w:r>
        <w:rPr>
          <w:rFonts w:asciiTheme="minorHAnsi" w:hAnsiTheme="minorHAnsi"/>
          <w:sz w:val="22"/>
          <w:szCs w:val="22"/>
        </w:rPr>
        <w:t>.</w:t>
      </w:r>
    </w:p>
    <w:p w:rsidR="00437D02" w:rsidRPr="00BE23FA" w:rsidP="0092432E" w14:paraId="3D82D7E3" w14:textId="2D1CBAF8">
      <w:pPr>
        <w:pStyle w:val="Level2"/>
        <w:numPr>
          <w:ilvl w:val="0"/>
          <w:numId w:val="8"/>
        </w:numPr>
        <w:spacing w:after="160" w:line="360" w:lineRule="auto"/>
        <w:rPr>
          <w:rFonts w:asciiTheme="minorHAnsi" w:hAnsiTheme="minorHAnsi"/>
          <w:b/>
          <w:sz w:val="22"/>
          <w:szCs w:val="22"/>
        </w:rPr>
      </w:pPr>
      <w:r>
        <w:rPr>
          <w:rFonts w:asciiTheme="minorHAnsi" w:hAnsiTheme="minorHAnsi"/>
          <w:b/>
          <w:sz w:val="22"/>
          <w:szCs w:val="22"/>
        </w:rPr>
        <w:t xml:space="preserve">FOLD UP </w:t>
      </w:r>
      <w:r>
        <w:rPr>
          <w:rFonts w:asciiTheme="minorHAnsi" w:hAnsiTheme="minorHAnsi"/>
          <w:b/>
          <w:sz w:val="22"/>
          <w:szCs w:val="22"/>
        </w:rPr>
        <w:t xml:space="preserve">BIKES </w:t>
      </w:r>
    </w:p>
    <w:p w:rsidR="00437D02" w:rsidRPr="00437D02" w:rsidP="0092432E" w14:paraId="5FA0EC90" w14:textId="5FB01D8C">
      <w:pPr>
        <w:pStyle w:val="Level2"/>
        <w:numPr>
          <w:ilvl w:val="1"/>
          <w:numId w:val="8"/>
        </w:numPr>
        <w:spacing w:after="160" w:line="360" w:lineRule="auto"/>
        <w:rPr>
          <w:rFonts w:asciiTheme="minorHAnsi" w:hAnsiTheme="minorHAnsi"/>
          <w:bCs/>
          <w:sz w:val="22"/>
          <w:szCs w:val="22"/>
        </w:rPr>
      </w:pPr>
      <w:r w:rsidRPr="00BE23FA">
        <w:rPr>
          <w:rFonts w:asciiTheme="minorHAnsi" w:hAnsiTheme="minorHAnsi"/>
          <w:bCs/>
          <w:sz w:val="22"/>
          <w:szCs w:val="22"/>
        </w:rPr>
        <w:t xml:space="preserve">The </w:t>
      </w:r>
      <w:r w:rsidRPr="00437D02">
        <w:rPr>
          <w:rFonts w:asciiTheme="minorHAnsi" w:hAnsiTheme="minorHAnsi"/>
          <w:bCs/>
          <w:sz w:val="22"/>
          <w:szCs w:val="22"/>
        </w:rPr>
        <w:t xml:space="preserve">Developer covenants with the </w:t>
      </w:r>
      <w:r w:rsidRPr="00EE3D5F">
        <w:rPr>
          <w:rFonts w:asciiTheme="minorHAnsi" w:hAnsiTheme="minorHAnsi"/>
          <w:bCs/>
          <w:sz w:val="22"/>
          <w:szCs w:val="22"/>
        </w:rPr>
        <w:t>Council</w:t>
      </w:r>
      <w:r w:rsidRPr="00437D02">
        <w:rPr>
          <w:rFonts w:asciiTheme="minorHAnsi" w:hAnsiTheme="minorHAnsi"/>
          <w:bCs/>
          <w:sz w:val="22"/>
          <w:szCs w:val="22"/>
        </w:rPr>
        <w:t xml:space="preserve"> as follows:</w:t>
      </w:r>
    </w:p>
    <w:p w:rsidR="00437D02" w:rsidRPr="00437D02" w:rsidP="0092432E" w14:paraId="4D50DCAA" w14:textId="1CB9EC2F">
      <w:pPr>
        <w:pStyle w:val="Level2"/>
        <w:numPr>
          <w:ilvl w:val="2"/>
          <w:numId w:val="8"/>
        </w:numPr>
        <w:spacing w:after="160" w:line="360" w:lineRule="auto"/>
        <w:rPr>
          <w:rFonts w:asciiTheme="minorHAnsi" w:hAnsiTheme="minorHAnsi"/>
          <w:bCs/>
          <w:sz w:val="22"/>
          <w:szCs w:val="22"/>
        </w:rPr>
      </w:pPr>
      <w:r w:rsidRPr="00437D02">
        <w:rPr>
          <w:rFonts w:asciiTheme="minorHAnsi" w:hAnsiTheme="minorHAnsi"/>
          <w:bCs/>
          <w:sz w:val="22"/>
          <w:szCs w:val="22"/>
        </w:rPr>
        <w:t xml:space="preserve">To provide the First Residential Occupier of each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437D02">
        <w:rPr>
          <w:rFonts w:asciiTheme="minorHAnsi" w:hAnsiTheme="minorHAnsi"/>
          <w:bCs/>
          <w:sz w:val="22"/>
          <w:szCs w:val="22"/>
        </w:rPr>
        <w:t xml:space="preserve"> Road Residential Unit with a Fold-Up Bike</w:t>
      </w:r>
      <w:r w:rsidR="00EC6D1B">
        <w:rPr>
          <w:rFonts w:asciiTheme="minorHAnsi" w:hAnsiTheme="minorHAnsi"/>
          <w:bCs/>
          <w:sz w:val="22"/>
          <w:szCs w:val="22"/>
        </w:rPr>
        <w:t xml:space="preserve"> on Occup</w:t>
      </w:r>
      <w:r w:rsidR="00B2411E">
        <w:rPr>
          <w:rFonts w:asciiTheme="minorHAnsi" w:hAnsiTheme="minorHAnsi"/>
          <w:bCs/>
          <w:sz w:val="22"/>
          <w:szCs w:val="22"/>
        </w:rPr>
        <w:t>ation</w:t>
      </w:r>
      <w:r w:rsidRPr="00437D02">
        <w:rPr>
          <w:rFonts w:asciiTheme="minorHAnsi" w:hAnsiTheme="minorHAnsi"/>
          <w:bCs/>
          <w:sz w:val="22"/>
          <w:szCs w:val="22"/>
        </w:rPr>
        <w:t>.</w:t>
      </w:r>
    </w:p>
    <w:p w:rsidR="00437D02" w:rsidRPr="00BE23FA" w:rsidP="0092432E" w14:paraId="38423EFB" w14:textId="5BAFB791">
      <w:pPr>
        <w:pStyle w:val="Level2"/>
        <w:numPr>
          <w:ilvl w:val="0"/>
          <w:numId w:val="8"/>
        </w:numPr>
        <w:spacing w:after="160" w:line="360" w:lineRule="auto"/>
        <w:rPr>
          <w:rFonts w:asciiTheme="minorHAnsi" w:hAnsiTheme="minorHAnsi"/>
          <w:b/>
          <w:sz w:val="22"/>
          <w:szCs w:val="22"/>
        </w:rPr>
      </w:pPr>
      <w:r>
        <w:rPr>
          <w:rFonts w:asciiTheme="minorHAnsi" w:hAnsiTheme="minorHAnsi"/>
          <w:b/>
          <w:sz w:val="22"/>
          <w:szCs w:val="22"/>
        </w:rPr>
        <w:t xml:space="preserve">ELECTRIC VEHICLE CHARGING POINTS </w:t>
      </w:r>
    </w:p>
    <w:p w:rsidR="00437D02" w:rsidRPr="00437D02" w:rsidP="0092432E" w14:paraId="6076F4EE" w14:textId="026A5D67">
      <w:pPr>
        <w:pStyle w:val="Level2"/>
        <w:numPr>
          <w:ilvl w:val="1"/>
          <w:numId w:val="8"/>
        </w:numPr>
        <w:spacing w:after="160" w:line="360" w:lineRule="auto"/>
        <w:rPr>
          <w:rFonts w:asciiTheme="minorHAnsi" w:hAnsiTheme="minorHAnsi"/>
          <w:bCs/>
          <w:sz w:val="22"/>
          <w:szCs w:val="22"/>
        </w:rPr>
      </w:pPr>
      <w:r w:rsidRPr="00BE23FA">
        <w:rPr>
          <w:rFonts w:asciiTheme="minorHAnsi" w:hAnsiTheme="minorHAnsi"/>
          <w:bCs/>
          <w:sz w:val="22"/>
          <w:szCs w:val="22"/>
        </w:rPr>
        <w:t xml:space="preserve">The </w:t>
      </w:r>
      <w:r w:rsidRPr="00437D02">
        <w:rPr>
          <w:rFonts w:asciiTheme="minorHAnsi" w:hAnsiTheme="minorHAnsi"/>
          <w:bCs/>
          <w:sz w:val="22"/>
          <w:szCs w:val="22"/>
        </w:rPr>
        <w:t xml:space="preserve">Developer covenants with the </w:t>
      </w:r>
      <w:r w:rsidRPr="00EE3D5F">
        <w:rPr>
          <w:rFonts w:asciiTheme="minorHAnsi" w:hAnsiTheme="minorHAnsi"/>
          <w:bCs/>
          <w:sz w:val="22"/>
          <w:szCs w:val="22"/>
        </w:rPr>
        <w:t>Council</w:t>
      </w:r>
      <w:r w:rsidRPr="00437D02">
        <w:rPr>
          <w:rFonts w:asciiTheme="minorHAnsi" w:hAnsiTheme="minorHAnsi"/>
          <w:bCs/>
          <w:sz w:val="22"/>
          <w:szCs w:val="22"/>
        </w:rPr>
        <w:t xml:space="preserve"> as follows:</w:t>
      </w:r>
    </w:p>
    <w:p w:rsidR="00942E47" w:rsidP="0092432E" w14:paraId="46B499F7" w14:textId="197772C6">
      <w:pPr>
        <w:pStyle w:val="Level2"/>
        <w:numPr>
          <w:ilvl w:val="2"/>
          <w:numId w:val="8"/>
        </w:numPr>
        <w:spacing w:after="160" w:line="360" w:lineRule="auto"/>
        <w:rPr>
          <w:rFonts w:asciiTheme="minorHAnsi" w:hAnsiTheme="minorHAnsi"/>
          <w:bCs/>
          <w:sz w:val="22"/>
          <w:szCs w:val="22"/>
        </w:rPr>
      </w:pPr>
      <w:r w:rsidRPr="00437D02">
        <w:rPr>
          <w:rFonts w:asciiTheme="minorHAnsi" w:hAnsiTheme="minorHAnsi"/>
          <w:bCs/>
          <w:sz w:val="22"/>
          <w:szCs w:val="22"/>
        </w:rPr>
        <w:t xml:space="preserve">To provide each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437D02">
        <w:rPr>
          <w:rFonts w:asciiTheme="minorHAnsi" w:hAnsiTheme="minorHAnsi"/>
          <w:bCs/>
          <w:sz w:val="22"/>
          <w:szCs w:val="22"/>
        </w:rPr>
        <w:t xml:space="preserve"> Road Residential Car Parking Space with Passive Electric Vehicle Charging Ability</w:t>
      </w:r>
      <w:r w:rsidR="00DB19D7">
        <w:rPr>
          <w:rFonts w:asciiTheme="minorHAnsi" w:hAnsiTheme="minorHAnsi"/>
          <w:bCs/>
          <w:sz w:val="22"/>
          <w:szCs w:val="22"/>
        </w:rPr>
        <w:t xml:space="preserve"> prior to Occupation of </w:t>
      </w:r>
      <w:r w:rsidR="00124B61">
        <w:rPr>
          <w:rFonts w:asciiTheme="minorHAnsi" w:hAnsiTheme="minorHAnsi"/>
          <w:bCs/>
          <w:sz w:val="22"/>
          <w:szCs w:val="22"/>
        </w:rPr>
        <w:t>each</w:t>
      </w:r>
      <w:r w:rsidR="00DB19D7">
        <w:rPr>
          <w:rFonts w:asciiTheme="minorHAnsi" w:hAnsiTheme="minorHAnsi"/>
          <w:bCs/>
          <w:sz w:val="22"/>
          <w:szCs w:val="22"/>
        </w:rPr>
        <w:t xml:space="preserve"> Kingfield Road Residential Block to which </w:t>
      </w:r>
      <w:r w:rsidR="00FE4380">
        <w:rPr>
          <w:rFonts w:asciiTheme="minorHAnsi" w:hAnsiTheme="minorHAnsi"/>
          <w:bCs/>
          <w:sz w:val="22"/>
          <w:szCs w:val="22"/>
        </w:rPr>
        <w:t>the relevant</w:t>
      </w:r>
      <w:r w:rsidR="00DB19D7">
        <w:rPr>
          <w:rFonts w:asciiTheme="minorHAnsi" w:hAnsiTheme="minorHAnsi"/>
          <w:bCs/>
          <w:sz w:val="22"/>
          <w:szCs w:val="22"/>
        </w:rPr>
        <w:t xml:space="preserve"> Kingfield Road Residential Car Parking Spaces are allocated</w:t>
      </w:r>
      <w:r w:rsidR="00B0183E">
        <w:rPr>
          <w:rFonts w:asciiTheme="minorHAnsi" w:hAnsiTheme="minorHAnsi"/>
          <w:bCs/>
          <w:sz w:val="22"/>
          <w:szCs w:val="22"/>
        </w:rPr>
        <w:t>;</w:t>
      </w:r>
      <w:r w:rsidR="003234FD">
        <w:rPr>
          <w:rFonts w:asciiTheme="minorHAnsi" w:hAnsiTheme="minorHAnsi"/>
          <w:bCs/>
          <w:sz w:val="22"/>
          <w:szCs w:val="22"/>
        </w:rPr>
        <w:t xml:space="preserve"> </w:t>
      </w:r>
    </w:p>
    <w:p w:rsidR="004D2D51" w:rsidP="0092432E" w14:paraId="5B1508C8" w14:textId="09EE46E9">
      <w:pPr>
        <w:pStyle w:val="Level2"/>
        <w:numPr>
          <w:ilvl w:val="2"/>
          <w:numId w:val="8"/>
        </w:numPr>
        <w:spacing w:after="160" w:line="360" w:lineRule="auto"/>
        <w:rPr>
          <w:rFonts w:asciiTheme="minorHAnsi" w:hAnsiTheme="minorHAnsi"/>
          <w:bCs/>
          <w:sz w:val="22"/>
          <w:szCs w:val="22"/>
        </w:rPr>
      </w:pPr>
      <w:r>
        <w:rPr>
          <w:rFonts w:asciiTheme="minorHAnsi" w:hAnsiTheme="minorHAnsi"/>
          <w:bCs/>
          <w:sz w:val="22"/>
          <w:szCs w:val="22"/>
        </w:rPr>
        <w:t xml:space="preserve">Not to Occupy </w:t>
      </w:r>
      <w:r w:rsidRPr="00C62E6E">
        <w:rPr>
          <w:rFonts w:asciiTheme="minorHAnsi" w:hAnsiTheme="minorHAnsi"/>
          <w:sz w:val="22"/>
          <w:szCs w:val="22"/>
        </w:rPr>
        <w:t xml:space="preserve">(or permit to be Occupied) </w:t>
      </w:r>
      <w:r>
        <w:rPr>
          <w:rFonts w:asciiTheme="minorHAnsi" w:hAnsiTheme="minorHAnsi"/>
          <w:bCs/>
          <w:sz w:val="22"/>
          <w:szCs w:val="22"/>
        </w:rPr>
        <w:t xml:space="preserve">any Kingfield Road Residential Block prior to each Kingfield Road Residential Car Parking Space allocated to such Kingfield Road Residential Block having been provided with Passive Electric </w:t>
      </w:r>
      <w:r w:rsidR="00840DBA">
        <w:rPr>
          <w:rFonts w:asciiTheme="minorHAnsi" w:hAnsiTheme="minorHAnsi"/>
          <w:bCs/>
          <w:sz w:val="22"/>
          <w:szCs w:val="22"/>
        </w:rPr>
        <w:t xml:space="preserve">Vehicle </w:t>
      </w:r>
      <w:r>
        <w:rPr>
          <w:rFonts w:asciiTheme="minorHAnsi" w:hAnsiTheme="minorHAnsi"/>
          <w:bCs/>
          <w:sz w:val="22"/>
          <w:szCs w:val="22"/>
        </w:rPr>
        <w:t xml:space="preserve">Charging Ability. </w:t>
      </w:r>
    </w:p>
    <w:p w:rsidR="00DB19D7" w:rsidRPr="0094179E" w:rsidP="0092432E" w14:paraId="15EF7B97" w14:textId="5761B955">
      <w:pPr>
        <w:pStyle w:val="Level2"/>
        <w:numPr>
          <w:ilvl w:val="2"/>
          <w:numId w:val="8"/>
        </w:numPr>
        <w:spacing w:after="160" w:line="360" w:lineRule="auto"/>
        <w:rPr>
          <w:rFonts w:asciiTheme="minorHAnsi" w:hAnsiTheme="minorHAnsi"/>
          <w:bCs/>
          <w:sz w:val="22"/>
          <w:szCs w:val="22"/>
        </w:rPr>
      </w:pPr>
      <w:r>
        <w:rPr>
          <w:rFonts w:asciiTheme="minorHAnsi" w:hAnsiTheme="minorHAnsi"/>
          <w:bCs/>
          <w:sz w:val="22"/>
          <w:szCs w:val="22"/>
        </w:rPr>
        <w:t xml:space="preserve">To submit for approval by the </w:t>
      </w:r>
      <w:r w:rsidR="0079660F">
        <w:rPr>
          <w:rFonts w:asciiTheme="minorHAnsi" w:hAnsiTheme="minorHAnsi"/>
          <w:sz w:val="22"/>
          <w:szCs w:val="22"/>
        </w:rPr>
        <w:t>Council</w:t>
      </w:r>
      <w:r>
        <w:rPr>
          <w:rFonts w:asciiTheme="minorHAnsi" w:hAnsiTheme="minorHAnsi"/>
          <w:bCs/>
          <w:sz w:val="22"/>
          <w:szCs w:val="22"/>
        </w:rPr>
        <w:t xml:space="preserve"> </w:t>
      </w:r>
      <w:r w:rsidR="009A10D9">
        <w:rPr>
          <w:rFonts w:asciiTheme="minorHAnsi" w:hAnsiTheme="minorHAnsi"/>
          <w:bCs/>
          <w:sz w:val="22"/>
          <w:szCs w:val="22"/>
        </w:rPr>
        <w:t xml:space="preserve">prior to Occupation of </w:t>
      </w:r>
      <w:r w:rsidR="00124B61">
        <w:rPr>
          <w:rFonts w:asciiTheme="minorHAnsi" w:hAnsiTheme="minorHAnsi"/>
          <w:bCs/>
          <w:sz w:val="22"/>
          <w:szCs w:val="22"/>
        </w:rPr>
        <w:t>each</w:t>
      </w:r>
      <w:r w:rsidR="009A10D9">
        <w:rPr>
          <w:rFonts w:asciiTheme="minorHAnsi" w:hAnsiTheme="minorHAnsi"/>
          <w:bCs/>
          <w:sz w:val="22"/>
          <w:szCs w:val="22"/>
        </w:rPr>
        <w:t xml:space="preserve"> Kingfield Road Residential Block </w:t>
      </w:r>
      <w:r w:rsidR="0094179E">
        <w:rPr>
          <w:rFonts w:asciiTheme="minorHAnsi" w:hAnsiTheme="minorHAnsi"/>
          <w:bCs/>
          <w:sz w:val="22"/>
          <w:szCs w:val="22"/>
        </w:rPr>
        <w:t xml:space="preserve">the Active Electric Vehicle Charging Upgrade Scheme. </w:t>
      </w:r>
    </w:p>
    <w:p w:rsidR="00F37824" w:rsidP="0092432E" w14:paraId="3F9C2451" w14:textId="4E561802">
      <w:pPr>
        <w:pStyle w:val="Level2"/>
        <w:numPr>
          <w:ilvl w:val="2"/>
          <w:numId w:val="8"/>
        </w:numPr>
        <w:spacing w:after="160" w:line="360" w:lineRule="auto"/>
        <w:rPr>
          <w:rFonts w:asciiTheme="minorHAnsi" w:hAnsiTheme="minorHAnsi"/>
          <w:bCs/>
          <w:sz w:val="22"/>
          <w:szCs w:val="22"/>
        </w:rPr>
      </w:pPr>
      <w:r>
        <w:rPr>
          <w:rFonts w:asciiTheme="minorHAnsi" w:hAnsiTheme="minorHAnsi"/>
          <w:bCs/>
          <w:sz w:val="22"/>
          <w:szCs w:val="22"/>
        </w:rPr>
        <w:t xml:space="preserve">Not to Occupy </w:t>
      </w:r>
      <w:r w:rsidRPr="00C62E6E">
        <w:rPr>
          <w:rFonts w:asciiTheme="minorHAnsi" w:hAnsiTheme="minorHAnsi"/>
          <w:sz w:val="22"/>
          <w:szCs w:val="22"/>
        </w:rPr>
        <w:t xml:space="preserve">(or permit to be Occupied) </w:t>
      </w:r>
      <w:r w:rsidR="002E262C">
        <w:rPr>
          <w:rFonts w:asciiTheme="minorHAnsi" w:hAnsiTheme="minorHAnsi"/>
          <w:bCs/>
          <w:sz w:val="22"/>
          <w:szCs w:val="22"/>
        </w:rPr>
        <w:t>any</w:t>
      </w:r>
      <w:r>
        <w:rPr>
          <w:rFonts w:asciiTheme="minorHAnsi" w:hAnsiTheme="minorHAnsi"/>
          <w:bCs/>
          <w:sz w:val="22"/>
          <w:szCs w:val="22"/>
        </w:rPr>
        <w:t xml:space="preserve"> Kingfield Road Residential Block prior to the submission of, and approval by, the </w:t>
      </w:r>
      <w:r w:rsidR="0079660F">
        <w:rPr>
          <w:rFonts w:asciiTheme="minorHAnsi" w:hAnsiTheme="minorHAnsi"/>
          <w:bCs/>
          <w:sz w:val="22"/>
          <w:szCs w:val="22"/>
        </w:rPr>
        <w:t>Council</w:t>
      </w:r>
      <w:r w:rsidR="00AD7865">
        <w:rPr>
          <w:rFonts w:asciiTheme="minorHAnsi" w:hAnsiTheme="minorHAnsi"/>
          <w:bCs/>
          <w:sz w:val="22"/>
          <w:szCs w:val="22"/>
        </w:rPr>
        <w:t xml:space="preserve"> </w:t>
      </w:r>
      <w:r>
        <w:rPr>
          <w:rFonts w:asciiTheme="minorHAnsi" w:hAnsiTheme="minorHAnsi"/>
          <w:bCs/>
          <w:sz w:val="22"/>
          <w:szCs w:val="22"/>
        </w:rPr>
        <w:t xml:space="preserve">of the Active </w:t>
      </w:r>
      <w:r w:rsidR="002E262C">
        <w:rPr>
          <w:rFonts w:asciiTheme="minorHAnsi" w:hAnsiTheme="minorHAnsi"/>
          <w:bCs/>
          <w:sz w:val="22"/>
          <w:szCs w:val="22"/>
        </w:rPr>
        <w:t xml:space="preserve">Electric Vehicle </w:t>
      </w:r>
      <w:r>
        <w:rPr>
          <w:rFonts w:asciiTheme="minorHAnsi" w:hAnsiTheme="minorHAnsi"/>
          <w:bCs/>
          <w:sz w:val="22"/>
          <w:szCs w:val="22"/>
        </w:rPr>
        <w:t>Charging Upgrade Scheme for such Kingfield Road Residential Block.</w:t>
      </w:r>
    </w:p>
    <w:p w:rsidR="004D2D51" w:rsidP="0092432E" w14:paraId="2482BE49" w14:textId="78A7FD5F">
      <w:pPr>
        <w:pStyle w:val="Level2"/>
        <w:numPr>
          <w:ilvl w:val="2"/>
          <w:numId w:val="8"/>
        </w:numPr>
        <w:spacing w:after="160" w:line="360" w:lineRule="auto"/>
        <w:rPr>
          <w:rFonts w:asciiTheme="minorHAnsi" w:hAnsiTheme="minorHAnsi"/>
          <w:bCs/>
          <w:sz w:val="22"/>
          <w:szCs w:val="22"/>
        </w:rPr>
      </w:pPr>
      <w:r>
        <w:rPr>
          <w:rFonts w:asciiTheme="minorHAnsi" w:hAnsiTheme="minorHAnsi"/>
          <w:bCs/>
          <w:sz w:val="22"/>
          <w:szCs w:val="22"/>
        </w:rPr>
        <w:t xml:space="preserve">Once installed, to maintain the </w:t>
      </w:r>
      <w:r w:rsidR="00124B61">
        <w:rPr>
          <w:rFonts w:asciiTheme="minorHAnsi" w:hAnsiTheme="minorHAnsi"/>
          <w:bCs/>
          <w:sz w:val="22"/>
          <w:szCs w:val="22"/>
        </w:rPr>
        <w:t xml:space="preserve">approved </w:t>
      </w:r>
      <w:r>
        <w:rPr>
          <w:rFonts w:asciiTheme="minorHAnsi" w:hAnsiTheme="minorHAnsi"/>
          <w:bCs/>
          <w:sz w:val="22"/>
          <w:szCs w:val="22"/>
        </w:rPr>
        <w:t xml:space="preserve">Active Electric Vehicle Charging Ability </w:t>
      </w:r>
      <w:r w:rsidR="00840DBA">
        <w:rPr>
          <w:rFonts w:asciiTheme="minorHAnsi" w:hAnsiTheme="minorHAnsi"/>
          <w:bCs/>
          <w:sz w:val="22"/>
          <w:szCs w:val="22"/>
        </w:rPr>
        <w:t xml:space="preserve">(or </w:t>
      </w:r>
      <w:r w:rsidR="00B0183E">
        <w:rPr>
          <w:rFonts w:asciiTheme="minorHAnsi" w:hAnsiTheme="minorHAnsi"/>
          <w:bCs/>
          <w:sz w:val="22"/>
          <w:szCs w:val="22"/>
        </w:rPr>
        <w:t xml:space="preserve">any </w:t>
      </w:r>
      <w:r w:rsidR="00840DBA">
        <w:rPr>
          <w:rFonts w:asciiTheme="minorHAnsi" w:hAnsiTheme="minorHAnsi"/>
          <w:bCs/>
          <w:sz w:val="22"/>
          <w:szCs w:val="22"/>
        </w:rPr>
        <w:t xml:space="preserve">such replacement Active Electric Vehicle Charging Ability having more advanced technology and serving the same objective) </w:t>
      </w:r>
      <w:r>
        <w:rPr>
          <w:rFonts w:asciiTheme="minorHAnsi" w:hAnsiTheme="minorHAnsi"/>
          <w:bCs/>
          <w:sz w:val="22"/>
          <w:szCs w:val="22"/>
        </w:rPr>
        <w:t>for the lifetime of the Kingfield Road Residential Blocks</w:t>
      </w:r>
      <w:r w:rsidR="00124B61">
        <w:rPr>
          <w:rFonts w:asciiTheme="minorHAnsi" w:hAnsiTheme="minorHAnsi"/>
          <w:bCs/>
          <w:sz w:val="22"/>
          <w:szCs w:val="22"/>
        </w:rPr>
        <w:t xml:space="preserve"> in accordance with the relevant Active Electric Vehicle Charging Upgrade Scheme</w:t>
      </w:r>
      <w:r>
        <w:rPr>
          <w:rFonts w:asciiTheme="minorHAnsi" w:hAnsiTheme="minorHAnsi"/>
          <w:bCs/>
          <w:sz w:val="22"/>
          <w:szCs w:val="22"/>
        </w:rPr>
        <w:t xml:space="preserve">. </w:t>
      </w:r>
    </w:p>
    <w:p w:rsidR="005444CE" w:rsidRPr="00437D02" w:rsidP="0092432E" w14:paraId="6CD43445" w14:textId="758A34DC">
      <w:pPr>
        <w:pStyle w:val="Level2"/>
        <w:numPr>
          <w:ilvl w:val="0"/>
          <w:numId w:val="0"/>
        </w:numPr>
        <w:spacing w:after="160" w:line="360" w:lineRule="auto"/>
        <w:rPr>
          <w:rFonts w:asciiTheme="minorHAnsi" w:hAnsiTheme="minorHAnsi"/>
          <w:bCs/>
          <w:sz w:val="22"/>
          <w:szCs w:val="22"/>
        </w:rPr>
      </w:pPr>
    </w:p>
    <w:p w:rsidR="0011050D" w:rsidRPr="0011050D" w:rsidP="0092432E" w14:paraId="70D62818" w14:textId="5836E345">
      <w:pPr>
        <w:pStyle w:val="Level2"/>
        <w:numPr>
          <w:ilvl w:val="0"/>
          <w:numId w:val="0"/>
        </w:numPr>
        <w:spacing w:after="160" w:line="360" w:lineRule="auto"/>
        <w:rPr>
          <w:rFonts w:asciiTheme="minorHAnsi" w:hAnsiTheme="minorHAnsi"/>
          <w:bCs/>
          <w:sz w:val="22"/>
          <w:szCs w:val="22"/>
        </w:rPr>
      </w:pPr>
    </w:p>
    <w:p w:rsidR="004D0611" w14:paraId="7A778FEF" w14:textId="5E68753C">
      <w:pPr>
        <w:rPr>
          <w:b/>
          <w:bCs/>
        </w:rPr>
      </w:pPr>
      <w:r>
        <w:rPr>
          <w:b/>
          <w:bCs/>
        </w:rPr>
        <w:br w:type="page"/>
      </w:r>
    </w:p>
    <w:p w:rsidR="00E32F98" w:rsidRPr="007E7760" w:rsidP="0092432E" w14:paraId="3D39176F" w14:textId="24820597">
      <w:pPr>
        <w:spacing w:line="360" w:lineRule="auto"/>
        <w:jc w:val="center"/>
        <w:rPr>
          <w:b/>
          <w:bCs/>
        </w:rPr>
      </w:pPr>
      <w:r>
        <w:rPr>
          <w:b/>
          <w:bCs/>
        </w:rPr>
        <w:t>SCHEDULE</w:t>
      </w:r>
      <w:r w:rsidRPr="007E7760">
        <w:rPr>
          <w:b/>
          <w:bCs/>
        </w:rPr>
        <w:t xml:space="preserve"> </w:t>
      </w:r>
      <w:r>
        <w:rPr>
          <w:b/>
          <w:bCs/>
        </w:rPr>
        <w:t>3</w:t>
      </w:r>
    </w:p>
    <w:p w:rsidR="00E32F98" w:rsidRPr="007E7760" w:rsidP="0092432E" w14:paraId="5244DEF4" w14:textId="4E9A9F38">
      <w:pPr>
        <w:spacing w:line="360" w:lineRule="auto"/>
        <w:jc w:val="center"/>
        <w:rPr>
          <w:b/>
          <w:bCs/>
        </w:rPr>
      </w:pPr>
      <w:r>
        <w:rPr>
          <w:b/>
          <w:bCs/>
        </w:rPr>
        <w:t>STADIUM LAND</w:t>
      </w:r>
      <w:r w:rsidRPr="007E7760">
        <w:rPr>
          <w:b/>
          <w:bCs/>
        </w:rPr>
        <w:t xml:space="preserve"> COVENANTS </w:t>
      </w:r>
    </w:p>
    <w:p w:rsidR="00E32F98" w:rsidRPr="0011050D" w:rsidP="0092432E" w14:paraId="7B6CB219" w14:textId="6E207B4D">
      <w:pPr>
        <w:pStyle w:val="Level2"/>
        <w:numPr>
          <w:ilvl w:val="0"/>
          <w:numId w:val="9"/>
        </w:numPr>
        <w:spacing w:after="160" w:line="360" w:lineRule="auto"/>
        <w:rPr>
          <w:rFonts w:asciiTheme="minorHAnsi" w:hAnsiTheme="minorHAnsi"/>
          <w:b/>
          <w:sz w:val="22"/>
          <w:szCs w:val="22"/>
        </w:rPr>
      </w:pPr>
      <w:r>
        <w:rPr>
          <w:rFonts w:asciiTheme="minorHAnsi" w:hAnsiTheme="minorHAnsi"/>
          <w:b/>
          <w:sz w:val="22"/>
          <w:szCs w:val="22"/>
        </w:rPr>
        <w:t>STADIUM TRAVEL PLAN</w:t>
      </w:r>
      <w:r w:rsidRPr="0011050D">
        <w:rPr>
          <w:rFonts w:asciiTheme="minorHAnsi" w:hAnsiTheme="minorHAnsi"/>
          <w:b/>
          <w:sz w:val="22"/>
          <w:szCs w:val="22"/>
        </w:rPr>
        <w:t xml:space="preserve"> </w:t>
      </w:r>
    </w:p>
    <w:p w:rsidR="00E32F98" w:rsidRPr="00EC6ABA" w:rsidP="0092432E" w14:paraId="13F96431" w14:textId="458DEE37">
      <w:pPr>
        <w:pStyle w:val="Level2"/>
        <w:numPr>
          <w:ilvl w:val="1"/>
          <w:numId w:val="9"/>
        </w:numPr>
        <w:spacing w:after="160" w:line="360" w:lineRule="auto"/>
        <w:rPr>
          <w:rFonts w:asciiTheme="minorHAnsi" w:hAnsiTheme="minorHAnsi"/>
          <w:bCs/>
          <w:sz w:val="22"/>
          <w:szCs w:val="22"/>
        </w:rPr>
      </w:pPr>
      <w:r w:rsidRPr="00EC6ABA">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EC6ABA">
        <w:rPr>
          <w:rFonts w:asciiTheme="minorHAnsi" w:hAnsiTheme="minorHAnsi"/>
          <w:bCs/>
          <w:sz w:val="22"/>
          <w:szCs w:val="22"/>
        </w:rPr>
        <w:t xml:space="preserve"> as follows:</w:t>
      </w:r>
    </w:p>
    <w:p w:rsidR="00E32F98" w:rsidRPr="00EC6ABA" w:rsidP="0092432E" w14:paraId="6185700F" w14:textId="19603835">
      <w:pPr>
        <w:pStyle w:val="Level2"/>
        <w:numPr>
          <w:ilvl w:val="2"/>
          <w:numId w:val="9"/>
        </w:numPr>
        <w:spacing w:after="160" w:line="360" w:lineRule="auto"/>
        <w:rPr>
          <w:rFonts w:asciiTheme="minorHAnsi" w:hAnsiTheme="minorHAnsi"/>
          <w:bCs/>
          <w:sz w:val="22"/>
          <w:szCs w:val="22"/>
        </w:rPr>
      </w:pPr>
      <w:r w:rsidRPr="00EC6ABA">
        <w:rPr>
          <w:rFonts w:asciiTheme="minorHAnsi" w:hAnsiTheme="minorHAnsi"/>
          <w:sz w:val="22"/>
          <w:szCs w:val="22"/>
        </w:rPr>
        <w:t xml:space="preserve">Prior to </w:t>
      </w:r>
      <w:r>
        <w:rPr>
          <w:rFonts w:asciiTheme="minorHAnsi" w:hAnsiTheme="minorHAnsi"/>
          <w:sz w:val="22"/>
          <w:szCs w:val="22"/>
        </w:rPr>
        <w:t>Occupation of the Stadium Development to</w:t>
      </w:r>
      <w:r w:rsidRPr="00EC6ABA">
        <w:rPr>
          <w:rFonts w:asciiTheme="minorHAnsi" w:hAnsiTheme="minorHAnsi"/>
          <w:sz w:val="22"/>
          <w:szCs w:val="22"/>
        </w:rPr>
        <w:t>:</w:t>
      </w:r>
    </w:p>
    <w:p w:rsidR="00E32F98" w:rsidRPr="00E32F98" w:rsidP="0092432E" w14:paraId="5728DB7F" w14:textId="0596ABD8">
      <w:pPr>
        <w:pStyle w:val="Level2"/>
        <w:numPr>
          <w:ilvl w:val="3"/>
          <w:numId w:val="9"/>
        </w:numPr>
        <w:spacing w:after="160" w:line="360" w:lineRule="auto"/>
        <w:rPr>
          <w:rFonts w:asciiTheme="minorHAnsi" w:hAnsiTheme="minorHAnsi"/>
          <w:bCs/>
          <w:sz w:val="22"/>
          <w:szCs w:val="22"/>
        </w:rPr>
      </w:pPr>
      <w:r>
        <w:rPr>
          <w:rFonts w:asciiTheme="minorHAnsi" w:hAnsiTheme="minorHAnsi"/>
          <w:sz w:val="22"/>
          <w:szCs w:val="22"/>
        </w:rPr>
        <w:t>S</w:t>
      </w:r>
      <w:r w:rsidRPr="00EC6ABA">
        <w:rPr>
          <w:rFonts w:asciiTheme="minorHAnsi" w:hAnsiTheme="minorHAnsi"/>
          <w:sz w:val="22"/>
          <w:szCs w:val="22"/>
        </w:rPr>
        <w:t xml:space="preserve">ubmit for the </w:t>
      </w:r>
      <w:r w:rsidRPr="00E32F98">
        <w:rPr>
          <w:rFonts w:asciiTheme="minorHAnsi" w:hAnsiTheme="minorHAnsi"/>
          <w:sz w:val="22"/>
          <w:szCs w:val="22"/>
        </w:rPr>
        <w:t xml:space="preserve">written approval of the </w:t>
      </w:r>
      <w:r w:rsidR="0079660F">
        <w:rPr>
          <w:rFonts w:asciiTheme="minorHAnsi" w:hAnsiTheme="minorHAnsi"/>
          <w:sz w:val="22"/>
          <w:szCs w:val="22"/>
        </w:rPr>
        <w:t>Council</w:t>
      </w:r>
      <w:r w:rsidRPr="00E32F98">
        <w:rPr>
          <w:rFonts w:asciiTheme="minorHAnsi" w:hAnsiTheme="minorHAnsi"/>
          <w:sz w:val="22"/>
          <w:szCs w:val="22"/>
        </w:rPr>
        <w:t xml:space="preserve"> a Stadium Travel Plan</w:t>
      </w:r>
      <w:r w:rsidR="00A279EE">
        <w:rPr>
          <w:rFonts w:asciiTheme="minorHAnsi" w:hAnsiTheme="minorHAnsi"/>
          <w:sz w:val="22"/>
          <w:szCs w:val="22"/>
        </w:rPr>
        <w:t xml:space="preserve"> (subject to having first consulted with Woking Football Club)</w:t>
      </w:r>
      <w:r w:rsidRPr="00E32F98">
        <w:rPr>
          <w:rFonts w:asciiTheme="minorHAnsi" w:hAnsiTheme="minorHAnsi"/>
          <w:sz w:val="22"/>
          <w:szCs w:val="22"/>
        </w:rPr>
        <w:t>; and</w:t>
      </w:r>
    </w:p>
    <w:p w:rsidR="00E32F98" w:rsidRPr="00E32F98" w:rsidP="0092432E" w14:paraId="18D43567" w14:textId="41FEBF4D">
      <w:pPr>
        <w:pStyle w:val="Level2"/>
        <w:numPr>
          <w:ilvl w:val="3"/>
          <w:numId w:val="9"/>
        </w:numPr>
        <w:spacing w:after="160" w:line="360" w:lineRule="auto"/>
        <w:rPr>
          <w:rFonts w:asciiTheme="minorHAnsi" w:hAnsiTheme="minorHAnsi"/>
          <w:bCs/>
          <w:sz w:val="22"/>
          <w:szCs w:val="22"/>
        </w:rPr>
      </w:pPr>
      <w:r>
        <w:rPr>
          <w:rFonts w:asciiTheme="minorHAnsi" w:hAnsiTheme="minorHAnsi"/>
          <w:sz w:val="22"/>
          <w:szCs w:val="22"/>
        </w:rPr>
        <w:t>P</w:t>
      </w:r>
      <w:r w:rsidRPr="00E32F98">
        <w:rPr>
          <w:rFonts w:asciiTheme="minorHAnsi" w:hAnsiTheme="minorHAnsi"/>
          <w:sz w:val="22"/>
          <w:szCs w:val="22"/>
        </w:rPr>
        <w:t xml:space="preserve">ay </w:t>
      </w:r>
      <w:r w:rsidR="00E06FA7">
        <w:rPr>
          <w:rFonts w:asciiTheme="minorHAnsi" w:hAnsiTheme="minorHAnsi"/>
          <w:sz w:val="22"/>
          <w:szCs w:val="22"/>
        </w:rPr>
        <w:t>the sum</w:t>
      </w:r>
      <w:r w:rsidRPr="00E32F98">
        <w:rPr>
          <w:rFonts w:asciiTheme="minorHAnsi" w:hAnsiTheme="minorHAnsi"/>
          <w:sz w:val="22"/>
          <w:szCs w:val="22"/>
        </w:rPr>
        <w:t xml:space="preserve"> of £</w:t>
      </w:r>
      <w:r w:rsidR="001C06BF">
        <w:rPr>
          <w:rFonts w:asciiTheme="minorHAnsi" w:hAnsiTheme="minorHAnsi"/>
          <w:sz w:val="22"/>
          <w:szCs w:val="22"/>
        </w:rPr>
        <w:t>6,150</w:t>
      </w:r>
      <w:r w:rsidRPr="00E32F98">
        <w:rPr>
          <w:rFonts w:asciiTheme="minorHAnsi" w:hAnsiTheme="minorHAnsi"/>
          <w:sz w:val="22"/>
          <w:szCs w:val="22"/>
        </w:rPr>
        <w:t xml:space="preserve"> to the </w:t>
      </w:r>
      <w:r w:rsidR="0079660F">
        <w:rPr>
          <w:rFonts w:asciiTheme="minorHAnsi" w:hAnsiTheme="minorHAnsi"/>
          <w:sz w:val="22"/>
          <w:szCs w:val="22"/>
        </w:rPr>
        <w:t xml:space="preserve">Council </w:t>
      </w:r>
      <w:r w:rsidRPr="00E32F98">
        <w:rPr>
          <w:rFonts w:asciiTheme="minorHAnsi" w:hAnsiTheme="minorHAnsi"/>
          <w:sz w:val="22"/>
          <w:szCs w:val="22"/>
        </w:rPr>
        <w:t xml:space="preserve">for the purpose of the </w:t>
      </w:r>
      <w:r w:rsidR="0079660F">
        <w:rPr>
          <w:rFonts w:asciiTheme="minorHAnsi" w:hAnsiTheme="minorHAnsi"/>
          <w:sz w:val="22"/>
          <w:szCs w:val="22"/>
        </w:rPr>
        <w:t>Council</w:t>
      </w:r>
      <w:r w:rsidRPr="00E32F98">
        <w:rPr>
          <w:rFonts w:asciiTheme="minorHAnsi" w:hAnsiTheme="minorHAnsi"/>
          <w:sz w:val="22"/>
          <w:szCs w:val="22"/>
        </w:rPr>
        <w:t xml:space="preserve"> monitoring and auditing the Stadium Travel Plan</w:t>
      </w:r>
      <w:r w:rsidR="00CC44BA">
        <w:rPr>
          <w:rFonts w:asciiTheme="minorHAnsi" w:hAnsiTheme="minorHAnsi"/>
          <w:sz w:val="22"/>
          <w:szCs w:val="22"/>
        </w:rPr>
        <w:t>.</w:t>
      </w:r>
    </w:p>
    <w:p w:rsidR="004B49EB" w:rsidRPr="009247F5" w:rsidP="0092432E" w14:paraId="1550AB4A" w14:textId="0DF54385">
      <w:pPr>
        <w:pStyle w:val="Level2"/>
        <w:numPr>
          <w:ilvl w:val="2"/>
          <w:numId w:val="9"/>
        </w:numPr>
        <w:spacing w:after="160" w:line="360" w:lineRule="auto"/>
        <w:rPr>
          <w:rFonts w:asciiTheme="minorHAnsi" w:hAnsiTheme="minorHAnsi"/>
          <w:bCs/>
          <w:sz w:val="22"/>
          <w:szCs w:val="22"/>
        </w:rPr>
      </w:pPr>
      <w:r w:rsidRPr="00E32F98">
        <w:rPr>
          <w:rFonts w:asciiTheme="minorHAnsi" w:hAnsiTheme="minorHAnsi"/>
          <w:sz w:val="22"/>
          <w:szCs w:val="22"/>
        </w:rPr>
        <w:t xml:space="preserve">Not to Occupy the Stadium Development unless and until the Stadium Travel Plan has been approved by the </w:t>
      </w:r>
      <w:r w:rsidR="0079660F">
        <w:rPr>
          <w:rFonts w:asciiTheme="minorHAnsi" w:hAnsiTheme="minorHAnsi"/>
          <w:sz w:val="22"/>
          <w:szCs w:val="22"/>
        </w:rPr>
        <w:t>Council</w:t>
      </w:r>
      <w:r w:rsidRPr="00E32F98">
        <w:rPr>
          <w:rFonts w:asciiTheme="minorHAnsi" w:hAnsiTheme="minorHAnsi"/>
          <w:sz w:val="22"/>
          <w:szCs w:val="22"/>
        </w:rPr>
        <w:t>.</w:t>
      </w:r>
    </w:p>
    <w:p w:rsidR="000534CD" w:rsidP="00035182" w14:paraId="50AF90B1" w14:textId="70EA2A91">
      <w:pPr>
        <w:pStyle w:val="Level2"/>
        <w:numPr>
          <w:ilvl w:val="0"/>
          <w:numId w:val="0"/>
        </w:numPr>
        <w:spacing w:line="276" w:lineRule="auto"/>
        <w:ind w:left="720"/>
        <w:jc w:val="left"/>
        <w:rPr>
          <w:rFonts w:asciiTheme="minorHAnsi" w:hAnsiTheme="minorHAnsi"/>
          <w:bCs/>
          <w:sz w:val="22"/>
          <w:szCs w:val="22"/>
        </w:rPr>
      </w:pPr>
    </w:p>
    <w:p w:rsidR="000534CD" w:rsidRPr="00E32F98" w:rsidP="00B027E1" w14:paraId="49259DC0" w14:textId="77777777">
      <w:pPr>
        <w:pStyle w:val="Level2"/>
        <w:numPr>
          <w:ilvl w:val="0"/>
          <w:numId w:val="0"/>
        </w:numPr>
        <w:spacing w:line="276" w:lineRule="auto"/>
        <w:ind w:left="720"/>
        <w:rPr>
          <w:rFonts w:asciiTheme="minorHAnsi" w:hAnsiTheme="minorHAnsi"/>
          <w:bCs/>
          <w:sz w:val="22"/>
          <w:szCs w:val="22"/>
        </w:rPr>
      </w:pPr>
    </w:p>
    <w:p w:rsidR="006C1015" w:rsidP="00035182" w14:paraId="14CDF08D" w14:textId="368D8F54">
      <w:pPr>
        <w:pStyle w:val="Level2"/>
        <w:numPr>
          <w:ilvl w:val="0"/>
          <w:numId w:val="0"/>
        </w:numPr>
        <w:spacing w:line="276" w:lineRule="auto"/>
        <w:ind w:left="851" w:hanging="851"/>
        <w:rPr>
          <w:rFonts w:asciiTheme="minorHAnsi" w:hAnsiTheme="minorHAnsi"/>
          <w:sz w:val="22"/>
          <w:szCs w:val="22"/>
        </w:rPr>
      </w:pPr>
    </w:p>
    <w:p w:rsidR="00754038" w:rsidP="006C1015" w14:paraId="6DFE7F59" w14:textId="4F7F0963">
      <w:pPr>
        <w:pStyle w:val="Level2"/>
        <w:numPr>
          <w:ilvl w:val="0"/>
          <w:numId w:val="0"/>
        </w:numPr>
        <w:spacing w:line="276" w:lineRule="auto"/>
        <w:ind w:left="720"/>
        <w:rPr>
          <w:rFonts w:asciiTheme="minorHAnsi" w:hAnsiTheme="minorHAnsi"/>
          <w:sz w:val="22"/>
          <w:szCs w:val="22"/>
        </w:rPr>
      </w:pPr>
      <w:r>
        <w:rPr>
          <w:rFonts w:asciiTheme="minorHAnsi" w:hAnsiTheme="minorHAnsi"/>
          <w:sz w:val="22"/>
          <w:szCs w:val="22"/>
        </w:rPr>
        <w:br w:type="page"/>
      </w:r>
    </w:p>
    <w:p w:rsidR="00754038" w:rsidRPr="007E7760" w:rsidP="0092432E" w14:paraId="28671FB7" w14:textId="50F00A42">
      <w:pPr>
        <w:spacing w:line="360" w:lineRule="auto"/>
        <w:jc w:val="center"/>
        <w:rPr>
          <w:b/>
          <w:bCs/>
        </w:rPr>
      </w:pPr>
      <w:r>
        <w:rPr>
          <w:b/>
          <w:bCs/>
        </w:rPr>
        <w:t>SCHEDULE</w:t>
      </w:r>
      <w:r w:rsidRPr="007E7760">
        <w:rPr>
          <w:b/>
          <w:bCs/>
        </w:rPr>
        <w:t xml:space="preserve"> </w:t>
      </w:r>
      <w:r>
        <w:rPr>
          <w:b/>
          <w:bCs/>
        </w:rPr>
        <w:t>4</w:t>
      </w:r>
    </w:p>
    <w:p w:rsidR="006C1015" w:rsidRPr="00E5769E" w:rsidP="0092432E" w14:paraId="5797F45A" w14:textId="4508CD76">
      <w:pPr>
        <w:spacing w:line="360" w:lineRule="auto"/>
        <w:jc w:val="center"/>
        <w:rPr>
          <w:b/>
          <w:bCs/>
        </w:rPr>
      </w:pPr>
      <w:r>
        <w:rPr>
          <w:b/>
          <w:bCs/>
        </w:rPr>
        <w:t>EGLEY ROAD SITE</w:t>
      </w:r>
      <w:r w:rsidRPr="007E7760">
        <w:rPr>
          <w:b/>
          <w:bCs/>
        </w:rPr>
        <w:t xml:space="preserve"> COVENANTS </w:t>
      </w:r>
    </w:p>
    <w:p w:rsidR="00E5769E" w:rsidRPr="00A71994" w:rsidP="0092432E" w14:paraId="2F609172" w14:textId="52CB585D">
      <w:pPr>
        <w:pStyle w:val="Level2"/>
        <w:numPr>
          <w:ilvl w:val="0"/>
          <w:numId w:val="10"/>
        </w:numPr>
        <w:spacing w:after="160" w:line="360" w:lineRule="auto"/>
        <w:rPr>
          <w:rFonts w:asciiTheme="minorHAnsi" w:hAnsiTheme="minorHAnsi"/>
          <w:b/>
          <w:sz w:val="22"/>
          <w:szCs w:val="22"/>
        </w:rPr>
      </w:pPr>
      <w:r>
        <w:rPr>
          <w:rFonts w:asciiTheme="minorHAnsi" w:hAnsiTheme="minorHAnsi"/>
          <w:b/>
          <w:sz w:val="22"/>
          <w:szCs w:val="22"/>
        </w:rPr>
        <w:t xml:space="preserve">EGLEY </w:t>
      </w:r>
      <w:r w:rsidR="001E4B27">
        <w:rPr>
          <w:rFonts w:asciiTheme="minorHAnsi" w:hAnsiTheme="minorHAnsi"/>
          <w:b/>
          <w:sz w:val="22"/>
          <w:szCs w:val="22"/>
        </w:rPr>
        <w:t xml:space="preserve">ROAD </w:t>
      </w:r>
      <w:r>
        <w:rPr>
          <w:rFonts w:asciiTheme="minorHAnsi" w:hAnsiTheme="minorHAnsi"/>
          <w:b/>
          <w:sz w:val="22"/>
          <w:szCs w:val="22"/>
        </w:rPr>
        <w:t xml:space="preserve">SAMM CONTRIBUTION </w:t>
      </w:r>
    </w:p>
    <w:p w:rsidR="00E5769E" w:rsidRPr="0011050D" w:rsidP="0092432E" w14:paraId="26B87C09" w14:textId="2C6093B1">
      <w:pPr>
        <w:pStyle w:val="Level2"/>
        <w:numPr>
          <w:ilvl w:val="1"/>
          <w:numId w:val="10"/>
        </w:numPr>
        <w:spacing w:after="160" w:line="360" w:lineRule="auto"/>
        <w:rPr>
          <w:rFonts w:asciiTheme="minorHAnsi" w:hAnsiTheme="minorHAnsi"/>
          <w:bCs/>
          <w:sz w:val="22"/>
          <w:szCs w:val="22"/>
        </w:rPr>
      </w:pPr>
      <w:r w:rsidRPr="0011050D">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11050D">
        <w:rPr>
          <w:rFonts w:asciiTheme="minorHAnsi" w:hAnsiTheme="minorHAnsi"/>
          <w:bCs/>
          <w:sz w:val="22"/>
          <w:szCs w:val="22"/>
        </w:rPr>
        <w:t xml:space="preserve"> as follows:</w:t>
      </w:r>
    </w:p>
    <w:p w:rsidR="00E5769E" w:rsidRPr="004A1B42" w:rsidP="0092432E" w14:paraId="0E7B32E6" w14:textId="2F7CEF3F">
      <w:pPr>
        <w:pStyle w:val="Level2"/>
        <w:numPr>
          <w:ilvl w:val="2"/>
          <w:numId w:val="10"/>
        </w:numPr>
        <w:spacing w:after="160" w:line="360" w:lineRule="auto"/>
        <w:rPr>
          <w:rFonts w:asciiTheme="minorHAnsi" w:hAnsiTheme="minorHAnsi"/>
          <w:bCs/>
          <w:sz w:val="22"/>
          <w:szCs w:val="22"/>
        </w:rPr>
      </w:pPr>
      <w:r w:rsidRPr="0011050D">
        <w:rPr>
          <w:rFonts w:asciiTheme="minorHAnsi" w:hAnsiTheme="minorHAnsi"/>
          <w:sz w:val="22"/>
          <w:szCs w:val="22"/>
        </w:rPr>
        <w:t xml:space="preserve">To pay the </w:t>
      </w:r>
      <w:r>
        <w:rPr>
          <w:rFonts w:asciiTheme="minorHAnsi" w:hAnsiTheme="minorHAnsi"/>
          <w:sz w:val="22"/>
          <w:szCs w:val="22"/>
        </w:rPr>
        <w:t>Egley</w:t>
      </w:r>
      <w:r>
        <w:rPr>
          <w:rFonts w:asciiTheme="minorHAnsi" w:hAnsiTheme="minorHAnsi"/>
          <w:sz w:val="22"/>
          <w:szCs w:val="22"/>
        </w:rPr>
        <w:t xml:space="preserve"> R</w:t>
      </w:r>
      <w:r w:rsidRPr="0011050D">
        <w:rPr>
          <w:rFonts w:asciiTheme="minorHAnsi" w:hAnsiTheme="minorHAnsi"/>
          <w:sz w:val="22"/>
          <w:szCs w:val="22"/>
        </w:rPr>
        <w:t xml:space="preserve">oad SAMM Contribution to the </w:t>
      </w:r>
      <w:r w:rsidR="0079660F">
        <w:rPr>
          <w:rFonts w:asciiTheme="minorHAnsi" w:hAnsiTheme="minorHAnsi"/>
          <w:sz w:val="22"/>
          <w:szCs w:val="22"/>
        </w:rPr>
        <w:t>Council</w:t>
      </w:r>
      <w:r w:rsidRPr="0011050D">
        <w:rPr>
          <w:rFonts w:asciiTheme="minorHAnsi" w:hAnsiTheme="minorHAnsi"/>
          <w:sz w:val="22"/>
          <w:szCs w:val="22"/>
        </w:rPr>
        <w:t xml:space="preserve"> </w:t>
      </w:r>
      <w:r w:rsidR="007F7BC3">
        <w:rPr>
          <w:rFonts w:asciiTheme="minorHAnsi" w:hAnsiTheme="minorHAnsi"/>
          <w:sz w:val="22"/>
          <w:szCs w:val="22"/>
        </w:rPr>
        <w:t xml:space="preserve">on Practical Completion of the final </w:t>
      </w:r>
      <w:r w:rsidR="007F7BC3">
        <w:rPr>
          <w:rFonts w:asciiTheme="minorHAnsi" w:hAnsiTheme="minorHAnsi"/>
          <w:sz w:val="22"/>
          <w:szCs w:val="22"/>
        </w:rPr>
        <w:t>Egley</w:t>
      </w:r>
      <w:r w:rsidR="007F7BC3">
        <w:rPr>
          <w:rFonts w:asciiTheme="minorHAnsi" w:hAnsiTheme="minorHAnsi"/>
          <w:sz w:val="22"/>
          <w:szCs w:val="22"/>
        </w:rPr>
        <w:t xml:space="preserve"> Road Residential Unit.</w:t>
      </w:r>
    </w:p>
    <w:p w:rsidR="00E5769E" w:rsidRPr="00C62E6E" w:rsidP="0092432E" w14:paraId="518AE43C" w14:textId="565C18A8">
      <w:pPr>
        <w:pStyle w:val="Level2"/>
        <w:numPr>
          <w:ilvl w:val="2"/>
          <w:numId w:val="10"/>
        </w:numPr>
        <w:spacing w:after="160" w:line="360" w:lineRule="auto"/>
        <w:rPr>
          <w:rFonts w:asciiTheme="minorHAnsi" w:hAnsiTheme="minorHAnsi"/>
          <w:bCs/>
          <w:sz w:val="22"/>
          <w:szCs w:val="22"/>
        </w:rPr>
      </w:pPr>
      <w:r w:rsidRPr="00C62E6E">
        <w:rPr>
          <w:rFonts w:asciiTheme="minorHAnsi" w:hAnsiTheme="minorHAnsi"/>
          <w:sz w:val="22"/>
          <w:szCs w:val="22"/>
        </w:rPr>
        <w:t>Not to Occupy (or permit to be Occupied)</w:t>
      </w:r>
      <w:r w:rsidRPr="00C62E6E" w:rsidR="007F7BC3">
        <w:rPr>
          <w:rFonts w:asciiTheme="minorHAnsi" w:hAnsiTheme="minorHAnsi"/>
          <w:sz w:val="22"/>
          <w:szCs w:val="22"/>
        </w:rPr>
        <w:t xml:space="preserve"> the final </w:t>
      </w:r>
      <w:r w:rsidRPr="00C62E6E" w:rsidR="007F7BC3">
        <w:rPr>
          <w:rFonts w:asciiTheme="minorHAnsi" w:hAnsiTheme="minorHAnsi"/>
          <w:sz w:val="22"/>
          <w:szCs w:val="22"/>
        </w:rPr>
        <w:t>Egley</w:t>
      </w:r>
      <w:r w:rsidRPr="00C62E6E" w:rsidR="007F7BC3">
        <w:rPr>
          <w:rFonts w:asciiTheme="minorHAnsi" w:hAnsiTheme="minorHAnsi"/>
          <w:sz w:val="22"/>
          <w:szCs w:val="22"/>
        </w:rPr>
        <w:t xml:space="preserve"> Road Residential Unit </w:t>
      </w:r>
      <w:r w:rsidRPr="00C62E6E" w:rsidR="004A1B42">
        <w:rPr>
          <w:rFonts w:asciiTheme="minorHAnsi" w:hAnsiTheme="minorHAnsi"/>
          <w:sz w:val="22"/>
          <w:szCs w:val="22"/>
        </w:rPr>
        <w:t xml:space="preserve">to be Practically Completed until </w:t>
      </w:r>
      <w:r w:rsidRPr="00C62E6E" w:rsidR="007F7BC3">
        <w:rPr>
          <w:rFonts w:asciiTheme="minorHAnsi" w:hAnsiTheme="minorHAnsi"/>
          <w:sz w:val="22"/>
          <w:szCs w:val="22"/>
        </w:rPr>
        <w:t xml:space="preserve">the </w:t>
      </w:r>
      <w:r w:rsidRPr="00C62E6E" w:rsidR="007F7BC3">
        <w:rPr>
          <w:rFonts w:asciiTheme="minorHAnsi" w:hAnsiTheme="minorHAnsi"/>
          <w:sz w:val="22"/>
          <w:szCs w:val="22"/>
        </w:rPr>
        <w:t>Egley</w:t>
      </w:r>
      <w:r w:rsidRPr="00C62E6E" w:rsidR="007F7BC3">
        <w:rPr>
          <w:rFonts w:asciiTheme="minorHAnsi" w:hAnsiTheme="minorHAnsi"/>
          <w:sz w:val="22"/>
          <w:szCs w:val="22"/>
        </w:rPr>
        <w:t xml:space="preserve"> Road SAMM Contribution has been paid to the </w:t>
      </w:r>
      <w:r w:rsidR="0079660F">
        <w:rPr>
          <w:rFonts w:asciiTheme="minorHAnsi" w:hAnsiTheme="minorHAnsi"/>
          <w:sz w:val="22"/>
          <w:szCs w:val="22"/>
        </w:rPr>
        <w:t>Council</w:t>
      </w:r>
      <w:r w:rsidRPr="00C62E6E" w:rsidR="007F7BC3">
        <w:rPr>
          <w:rFonts w:asciiTheme="minorHAnsi" w:hAnsiTheme="minorHAnsi"/>
          <w:sz w:val="22"/>
          <w:szCs w:val="22"/>
        </w:rPr>
        <w:t xml:space="preserve"> pursuant to clause 1.1.1 </w:t>
      </w:r>
      <w:r w:rsidR="00B0183E">
        <w:rPr>
          <w:rFonts w:asciiTheme="minorHAnsi" w:hAnsiTheme="minorHAnsi"/>
          <w:sz w:val="22"/>
          <w:szCs w:val="22"/>
        </w:rPr>
        <w:t>above</w:t>
      </w:r>
      <w:r w:rsidRPr="00C62E6E" w:rsidR="007F7BC3">
        <w:rPr>
          <w:rFonts w:asciiTheme="minorHAnsi" w:hAnsiTheme="minorHAnsi"/>
          <w:sz w:val="22"/>
          <w:szCs w:val="22"/>
        </w:rPr>
        <w:t>.</w:t>
      </w:r>
    </w:p>
    <w:p w:rsidR="002A575E" w:rsidP="0092432E" w14:paraId="05629164" w14:textId="6AAB8720">
      <w:pPr>
        <w:pStyle w:val="Level2"/>
        <w:numPr>
          <w:ilvl w:val="0"/>
          <w:numId w:val="10"/>
        </w:numPr>
        <w:spacing w:after="160" w:line="360" w:lineRule="auto"/>
        <w:rPr>
          <w:rFonts w:asciiTheme="minorHAnsi" w:hAnsiTheme="minorHAnsi"/>
          <w:b/>
          <w:sz w:val="22"/>
          <w:szCs w:val="22"/>
        </w:rPr>
      </w:pPr>
      <w:r>
        <w:rPr>
          <w:rFonts w:asciiTheme="minorHAnsi" w:hAnsiTheme="minorHAnsi"/>
          <w:b/>
          <w:sz w:val="22"/>
          <w:szCs w:val="22"/>
        </w:rPr>
        <w:t xml:space="preserve">EGLEY ROAD AFFORDABLE HOUSING </w:t>
      </w:r>
    </w:p>
    <w:p w:rsidR="002A575E" w:rsidRPr="00EC6ABA" w:rsidP="0092432E" w14:paraId="317059F5" w14:textId="5C0CCDF5">
      <w:pPr>
        <w:pStyle w:val="Level2"/>
        <w:numPr>
          <w:ilvl w:val="1"/>
          <w:numId w:val="10"/>
        </w:numPr>
        <w:spacing w:after="160" w:line="360" w:lineRule="auto"/>
        <w:rPr>
          <w:rFonts w:asciiTheme="minorHAnsi" w:hAnsiTheme="minorHAnsi"/>
          <w:bCs/>
          <w:sz w:val="22"/>
          <w:szCs w:val="22"/>
        </w:rPr>
      </w:pPr>
      <w:r w:rsidRPr="00EC6ABA">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EC6ABA">
        <w:rPr>
          <w:rFonts w:asciiTheme="minorHAnsi" w:hAnsiTheme="minorHAnsi"/>
          <w:bCs/>
          <w:sz w:val="22"/>
          <w:szCs w:val="22"/>
        </w:rPr>
        <w:t xml:space="preserve"> as follows:</w:t>
      </w:r>
    </w:p>
    <w:p w:rsidR="002A575E" w:rsidRPr="00EC6ABA" w:rsidP="0092432E" w14:paraId="3E37E16C" w14:textId="50C61BA4">
      <w:pPr>
        <w:pStyle w:val="Level2"/>
        <w:numPr>
          <w:ilvl w:val="2"/>
          <w:numId w:val="10"/>
        </w:numPr>
        <w:spacing w:after="160" w:line="360" w:lineRule="auto"/>
        <w:rPr>
          <w:rFonts w:asciiTheme="minorHAnsi" w:hAnsiTheme="minorHAnsi"/>
          <w:bCs/>
          <w:sz w:val="22"/>
          <w:szCs w:val="22"/>
        </w:rPr>
      </w:pPr>
      <w:r w:rsidRPr="00EC6ABA">
        <w:rPr>
          <w:rFonts w:asciiTheme="minorHAnsi" w:hAnsiTheme="minorHAnsi"/>
          <w:sz w:val="22"/>
          <w:szCs w:val="22"/>
        </w:rPr>
        <w:t xml:space="preserve">To construct or procure the construction of the </w:t>
      </w:r>
      <w:r>
        <w:rPr>
          <w:rFonts w:asciiTheme="minorHAnsi" w:hAnsiTheme="minorHAnsi"/>
          <w:sz w:val="22"/>
          <w:szCs w:val="22"/>
        </w:rPr>
        <w:t>Egley</w:t>
      </w:r>
      <w:r w:rsidRPr="00EC6ABA">
        <w:rPr>
          <w:rFonts w:asciiTheme="minorHAnsi" w:hAnsiTheme="minorHAnsi"/>
          <w:sz w:val="22"/>
          <w:szCs w:val="22"/>
        </w:rPr>
        <w:t xml:space="preserve"> Road </w:t>
      </w:r>
      <w:r w:rsidR="00CA29BD">
        <w:rPr>
          <w:rFonts w:asciiTheme="minorHAnsi" w:hAnsiTheme="minorHAnsi"/>
          <w:sz w:val="22"/>
          <w:szCs w:val="22"/>
        </w:rPr>
        <w:t>Residential</w:t>
      </w:r>
      <w:r w:rsidRPr="00EC6ABA">
        <w:rPr>
          <w:rFonts w:asciiTheme="minorHAnsi" w:hAnsiTheme="minorHAnsi"/>
          <w:sz w:val="22"/>
          <w:szCs w:val="22"/>
        </w:rPr>
        <w:t xml:space="preserve"> Units in accordance with the </w:t>
      </w:r>
      <w:r w:rsidR="001F7134">
        <w:rPr>
          <w:rFonts w:asciiTheme="minorHAnsi" w:hAnsiTheme="minorHAnsi"/>
          <w:sz w:val="22"/>
          <w:szCs w:val="22"/>
        </w:rPr>
        <w:t>Egley</w:t>
      </w:r>
      <w:r w:rsidR="001F7134">
        <w:rPr>
          <w:rFonts w:asciiTheme="minorHAnsi" w:hAnsiTheme="minorHAnsi"/>
          <w:sz w:val="22"/>
          <w:szCs w:val="22"/>
        </w:rPr>
        <w:t xml:space="preserve"> Road </w:t>
      </w:r>
      <w:r w:rsidRPr="00EC6ABA">
        <w:rPr>
          <w:rFonts w:asciiTheme="minorHAnsi" w:hAnsiTheme="minorHAnsi"/>
          <w:sz w:val="22"/>
          <w:szCs w:val="22"/>
        </w:rPr>
        <w:t>Planning Permission.</w:t>
      </w:r>
    </w:p>
    <w:p w:rsidR="002A575E" w:rsidRPr="00EC6ABA" w:rsidP="0092432E" w14:paraId="00CFC8C6" w14:textId="4B412DDA">
      <w:pPr>
        <w:pStyle w:val="Level2"/>
        <w:numPr>
          <w:ilvl w:val="2"/>
          <w:numId w:val="10"/>
        </w:numPr>
        <w:spacing w:after="160" w:line="360" w:lineRule="auto"/>
        <w:rPr>
          <w:rFonts w:asciiTheme="minorHAnsi" w:hAnsiTheme="minorHAnsi"/>
          <w:bCs/>
          <w:sz w:val="22"/>
          <w:szCs w:val="22"/>
        </w:rPr>
      </w:pPr>
      <w:r w:rsidRPr="00EC6ABA">
        <w:rPr>
          <w:rFonts w:asciiTheme="minorHAnsi" w:hAnsiTheme="minorHAnsi"/>
          <w:sz w:val="22"/>
          <w:szCs w:val="22"/>
        </w:rPr>
        <w:t xml:space="preserve">To provide the </w:t>
      </w:r>
      <w:r>
        <w:rPr>
          <w:rFonts w:asciiTheme="minorHAnsi" w:hAnsiTheme="minorHAnsi"/>
          <w:sz w:val="22"/>
          <w:szCs w:val="22"/>
        </w:rPr>
        <w:t>Egley</w:t>
      </w:r>
      <w:r>
        <w:rPr>
          <w:rFonts w:asciiTheme="minorHAnsi" w:hAnsiTheme="minorHAnsi"/>
          <w:sz w:val="22"/>
          <w:szCs w:val="22"/>
        </w:rPr>
        <w:t xml:space="preserve"> Road </w:t>
      </w:r>
      <w:r w:rsidR="00CA29BD">
        <w:rPr>
          <w:rFonts w:asciiTheme="minorHAnsi" w:hAnsiTheme="minorHAnsi"/>
          <w:sz w:val="22"/>
          <w:szCs w:val="22"/>
        </w:rPr>
        <w:t>Residential</w:t>
      </w:r>
      <w:r w:rsidRPr="00EC6ABA">
        <w:rPr>
          <w:rFonts w:asciiTheme="minorHAnsi" w:hAnsiTheme="minorHAnsi"/>
          <w:sz w:val="22"/>
          <w:szCs w:val="22"/>
        </w:rPr>
        <w:t xml:space="preserve"> Units in accordance with the mix and tenure set out in the table below: </w:t>
      </w:r>
    </w:p>
    <w:tbl>
      <w:tblPr>
        <w:tblStyle w:val="TableGrid"/>
        <w:tblW w:w="0" w:type="auto"/>
        <w:tblInd w:w="704" w:type="dxa"/>
        <w:tblLook w:val="04A0"/>
      </w:tblPr>
      <w:tblGrid>
        <w:gridCol w:w="3257"/>
        <w:gridCol w:w="3258"/>
      </w:tblGrid>
      <w:tr w14:paraId="66DCBEB4" w14:textId="77777777" w:rsidTr="00CA29BD">
        <w:tblPrEx>
          <w:tblW w:w="0" w:type="auto"/>
          <w:tblInd w:w="704" w:type="dxa"/>
          <w:tblLook w:val="04A0"/>
        </w:tblPrEx>
        <w:tc>
          <w:tcPr>
            <w:tcW w:w="3257" w:type="dxa"/>
          </w:tcPr>
          <w:p w:rsidR="002A575E" w:rsidRPr="00EC6ABA" w:rsidP="0092432E" w14:paraId="0746FCDC" w14:textId="77777777">
            <w:pPr>
              <w:spacing w:before="240" w:after="160" w:line="360" w:lineRule="auto"/>
              <w:rPr>
                <w:rFonts w:asciiTheme="minorHAnsi" w:hAnsiTheme="minorHAnsi"/>
                <w:b/>
                <w:bCs/>
                <w:sz w:val="22"/>
                <w:szCs w:val="22"/>
              </w:rPr>
            </w:pPr>
            <w:r w:rsidRPr="00EC6ABA">
              <w:rPr>
                <w:rFonts w:asciiTheme="minorHAnsi" w:hAnsiTheme="minorHAnsi"/>
                <w:b/>
                <w:bCs/>
                <w:sz w:val="22"/>
                <w:szCs w:val="22"/>
              </w:rPr>
              <w:t>No of dwellings</w:t>
            </w:r>
          </w:p>
        </w:tc>
        <w:tc>
          <w:tcPr>
            <w:tcW w:w="3258" w:type="dxa"/>
          </w:tcPr>
          <w:p w:rsidR="002A575E" w:rsidRPr="00EC6ABA" w:rsidP="0092432E" w14:paraId="495F44BC" w14:textId="77777777">
            <w:pPr>
              <w:spacing w:before="240" w:after="160" w:line="360" w:lineRule="auto"/>
              <w:rPr>
                <w:rFonts w:asciiTheme="minorHAnsi" w:hAnsiTheme="minorHAnsi"/>
                <w:b/>
                <w:bCs/>
                <w:sz w:val="22"/>
                <w:szCs w:val="22"/>
              </w:rPr>
            </w:pPr>
            <w:r w:rsidRPr="00EC6ABA">
              <w:rPr>
                <w:rFonts w:asciiTheme="minorHAnsi" w:hAnsiTheme="minorHAnsi"/>
                <w:b/>
                <w:bCs/>
                <w:sz w:val="22"/>
                <w:szCs w:val="22"/>
              </w:rPr>
              <w:t xml:space="preserve">Tenure </w:t>
            </w:r>
          </w:p>
        </w:tc>
      </w:tr>
      <w:tr w14:paraId="578DECB3" w14:textId="77777777" w:rsidTr="00CA29BD">
        <w:tblPrEx>
          <w:tblW w:w="0" w:type="auto"/>
          <w:tblInd w:w="704" w:type="dxa"/>
          <w:tblLook w:val="04A0"/>
        </w:tblPrEx>
        <w:tc>
          <w:tcPr>
            <w:tcW w:w="3257" w:type="dxa"/>
          </w:tcPr>
          <w:p w:rsidR="002A575E" w:rsidRPr="001273ED" w:rsidP="0092432E" w14:paraId="6472C4AF" w14:textId="0B1139B1">
            <w:pPr>
              <w:spacing w:before="240" w:after="160" w:line="360" w:lineRule="auto"/>
              <w:rPr>
                <w:rFonts w:asciiTheme="minorHAnsi" w:hAnsiTheme="minorHAnsi" w:cstheme="minorHAnsi"/>
                <w:sz w:val="22"/>
                <w:szCs w:val="22"/>
              </w:rPr>
            </w:pPr>
            <w:r w:rsidRPr="001273ED">
              <w:rPr>
                <w:rFonts w:asciiTheme="minorHAnsi" w:hAnsiTheme="minorHAnsi" w:cstheme="minorHAnsi"/>
                <w:sz w:val="22"/>
                <w:szCs w:val="22"/>
              </w:rPr>
              <w:t>36</w:t>
            </w:r>
          </w:p>
          <w:p w:rsidR="002A575E" w:rsidRPr="001273ED" w:rsidP="0092432E" w14:paraId="21F052A8" w14:textId="394EAA5B">
            <w:pPr>
              <w:spacing w:before="240" w:after="160" w:line="360" w:lineRule="auto"/>
              <w:rPr>
                <w:rFonts w:asciiTheme="minorHAnsi" w:hAnsiTheme="minorHAnsi" w:cstheme="minorHAnsi"/>
                <w:sz w:val="22"/>
                <w:szCs w:val="22"/>
              </w:rPr>
            </w:pPr>
            <w:r w:rsidRPr="001273ED">
              <w:rPr>
                <w:rFonts w:asciiTheme="minorHAnsi" w:hAnsiTheme="minorHAnsi" w:cstheme="minorHAnsi"/>
                <w:sz w:val="22"/>
                <w:szCs w:val="22"/>
              </w:rPr>
              <w:t>(</w:t>
            </w:r>
            <w:r w:rsidRPr="001273ED" w:rsidR="007F7BC3">
              <w:rPr>
                <w:rFonts w:asciiTheme="minorHAnsi" w:hAnsiTheme="minorHAnsi" w:cstheme="minorHAnsi"/>
                <w:sz w:val="22"/>
                <w:szCs w:val="22"/>
              </w:rPr>
              <w:t>5</w:t>
            </w:r>
            <w:r w:rsidRPr="001273ED">
              <w:rPr>
                <w:rFonts w:asciiTheme="minorHAnsi" w:hAnsiTheme="minorHAnsi" w:cstheme="minorHAnsi"/>
                <w:sz w:val="22"/>
                <w:szCs w:val="22"/>
              </w:rPr>
              <w:t xml:space="preserve">x </w:t>
            </w:r>
            <w:r w:rsidRPr="001273ED" w:rsidR="007F7BC3">
              <w:rPr>
                <w:rFonts w:asciiTheme="minorHAnsi" w:hAnsiTheme="minorHAnsi" w:cstheme="minorHAnsi"/>
                <w:sz w:val="22"/>
                <w:szCs w:val="22"/>
              </w:rPr>
              <w:t>2/3</w:t>
            </w:r>
            <w:r w:rsidRPr="001273ED">
              <w:rPr>
                <w:rFonts w:asciiTheme="minorHAnsi" w:hAnsiTheme="minorHAnsi" w:cstheme="minorHAnsi"/>
                <w:sz w:val="22"/>
                <w:szCs w:val="22"/>
              </w:rPr>
              <w:t xml:space="preserve"> bedroom</w:t>
            </w:r>
            <w:r w:rsidRPr="001273ED" w:rsidR="00C62E6E">
              <w:rPr>
                <w:rFonts w:asciiTheme="minorHAnsi" w:hAnsiTheme="minorHAnsi" w:cstheme="minorHAnsi"/>
                <w:sz w:val="22"/>
                <w:szCs w:val="22"/>
              </w:rPr>
              <w:t>-</w:t>
            </w:r>
            <w:r w:rsidRPr="001273ED" w:rsidR="00DB36C3">
              <w:rPr>
                <w:rFonts w:asciiTheme="minorHAnsi" w:hAnsiTheme="minorHAnsi" w:cstheme="minorHAnsi"/>
                <w:sz w:val="22"/>
                <w:szCs w:val="22"/>
              </w:rPr>
              <w:t>house</w:t>
            </w:r>
            <w:r w:rsidRPr="001273ED">
              <w:rPr>
                <w:rFonts w:asciiTheme="minorHAnsi" w:hAnsiTheme="minorHAnsi" w:cstheme="minorHAnsi"/>
                <w:sz w:val="22"/>
                <w:szCs w:val="22"/>
              </w:rPr>
              <w:t xml:space="preserve">, </w:t>
            </w:r>
            <w:r w:rsidRPr="001273ED" w:rsidR="00DB36C3">
              <w:rPr>
                <w:rFonts w:asciiTheme="minorHAnsi" w:hAnsiTheme="minorHAnsi" w:cstheme="minorHAnsi"/>
                <w:sz w:val="22"/>
                <w:szCs w:val="22"/>
              </w:rPr>
              <w:t>13</w:t>
            </w:r>
            <w:r w:rsidRPr="001273ED">
              <w:rPr>
                <w:rFonts w:asciiTheme="minorHAnsi" w:hAnsiTheme="minorHAnsi" w:cstheme="minorHAnsi"/>
                <w:sz w:val="22"/>
                <w:szCs w:val="22"/>
              </w:rPr>
              <w:t xml:space="preserve"> x </w:t>
            </w:r>
            <w:r w:rsidRPr="001273ED" w:rsidR="00DB36C3">
              <w:rPr>
                <w:rFonts w:asciiTheme="minorHAnsi" w:hAnsiTheme="minorHAnsi" w:cstheme="minorHAnsi"/>
                <w:sz w:val="22"/>
                <w:szCs w:val="22"/>
              </w:rPr>
              <w:t>3</w:t>
            </w:r>
            <w:r w:rsidRPr="001273ED" w:rsidR="00C62E6E">
              <w:rPr>
                <w:rFonts w:asciiTheme="minorHAnsi" w:hAnsiTheme="minorHAnsi" w:cstheme="minorHAnsi"/>
                <w:sz w:val="22"/>
                <w:szCs w:val="22"/>
              </w:rPr>
              <w:t>-</w:t>
            </w:r>
            <w:r w:rsidRPr="001273ED">
              <w:rPr>
                <w:rFonts w:asciiTheme="minorHAnsi" w:hAnsiTheme="minorHAnsi" w:cstheme="minorHAnsi"/>
                <w:sz w:val="22"/>
                <w:szCs w:val="22"/>
              </w:rPr>
              <w:t xml:space="preserve">bedroom </w:t>
            </w:r>
            <w:r w:rsidRPr="001273ED" w:rsidR="00DB36C3">
              <w:rPr>
                <w:rFonts w:asciiTheme="minorHAnsi" w:hAnsiTheme="minorHAnsi" w:cstheme="minorHAnsi"/>
                <w:sz w:val="22"/>
                <w:szCs w:val="22"/>
              </w:rPr>
              <w:t>house, 16 x 4-bedroom house and 2 x 5-bedroom house</w:t>
            </w:r>
            <w:r w:rsidRPr="001273ED" w:rsidR="00B0183E">
              <w:rPr>
                <w:rFonts w:asciiTheme="minorHAnsi" w:hAnsiTheme="minorHAnsi" w:cstheme="minorHAnsi"/>
                <w:sz w:val="22"/>
                <w:szCs w:val="22"/>
              </w:rPr>
              <w:t>s</w:t>
            </w:r>
            <w:r w:rsidRPr="001273ED">
              <w:rPr>
                <w:rFonts w:asciiTheme="minorHAnsi" w:hAnsiTheme="minorHAnsi" w:cstheme="minorHAnsi"/>
                <w:sz w:val="22"/>
                <w:szCs w:val="22"/>
              </w:rPr>
              <w:t xml:space="preserve">) </w:t>
            </w:r>
          </w:p>
        </w:tc>
        <w:tc>
          <w:tcPr>
            <w:tcW w:w="3258" w:type="dxa"/>
          </w:tcPr>
          <w:p w:rsidR="002A575E" w:rsidRPr="00F42F7C" w:rsidP="0092432E" w14:paraId="1B9FABC9" w14:textId="485EA08F">
            <w:pPr>
              <w:spacing w:before="240" w:after="160" w:line="360" w:lineRule="auto"/>
              <w:rPr>
                <w:rFonts w:asciiTheme="minorHAnsi" w:hAnsiTheme="minorHAnsi" w:cstheme="minorHAnsi"/>
                <w:sz w:val="22"/>
                <w:szCs w:val="22"/>
              </w:rPr>
            </w:pPr>
            <w:r w:rsidRPr="00A428EB">
              <w:rPr>
                <w:rFonts w:asciiTheme="minorHAnsi" w:hAnsiTheme="minorHAnsi" w:cstheme="minorHAnsi"/>
                <w:sz w:val="22"/>
                <w:szCs w:val="22"/>
              </w:rPr>
              <w:t xml:space="preserve">Affordable </w:t>
            </w:r>
            <w:r w:rsidRPr="00F42F7C" w:rsidR="00A279EE">
              <w:rPr>
                <w:rFonts w:asciiTheme="minorHAnsi" w:hAnsiTheme="minorHAnsi" w:cstheme="minorHAnsi"/>
                <w:sz w:val="22"/>
                <w:szCs w:val="22"/>
              </w:rPr>
              <w:t xml:space="preserve">Rental </w:t>
            </w:r>
            <w:r w:rsidRPr="00F42F7C">
              <w:rPr>
                <w:rFonts w:asciiTheme="minorHAnsi" w:hAnsiTheme="minorHAnsi" w:cstheme="minorHAnsi"/>
                <w:sz w:val="22"/>
                <w:szCs w:val="22"/>
              </w:rPr>
              <w:t xml:space="preserve">Housing </w:t>
            </w:r>
          </w:p>
        </w:tc>
      </w:tr>
    </w:tbl>
    <w:p w:rsidR="0027643E" w:rsidRPr="0027643E" w:rsidP="0092432E" w14:paraId="66C1315B" w14:textId="25FFD859">
      <w:pPr>
        <w:pStyle w:val="Level2"/>
        <w:numPr>
          <w:ilvl w:val="0"/>
          <w:numId w:val="0"/>
        </w:numPr>
        <w:spacing w:after="160" w:line="360" w:lineRule="auto"/>
        <w:ind w:left="851" w:hanging="851"/>
        <w:rPr>
          <w:rFonts w:asciiTheme="minorHAnsi" w:hAnsiTheme="minorHAnsi"/>
          <w:bCs/>
          <w:sz w:val="22"/>
          <w:szCs w:val="22"/>
        </w:rPr>
      </w:pPr>
    </w:p>
    <w:p w:rsidR="00AC4D1D" w:rsidRPr="00AC4D1D" w:rsidP="0092432E" w14:paraId="165DD591" w14:textId="4D3AC44E">
      <w:pPr>
        <w:pStyle w:val="Level2"/>
        <w:numPr>
          <w:ilvl w:val="2"/>
          <w:numId w:val="10"/>
        </w:numPr>
        <w:spacing w:after="160" w:line="360" w:lineRule="auto"/>
        <w:rPr>
          <w:rFonts w:asciiTheme="minorHAnsi" w:hAnsiTheme="minorHAnsi"/>
          <w:bCs/>
          <w:sz w:val="22"/>
          <w:szCs w:val="22"/>
        </w:rPr>
      </w:pPr>
      <w:r w:rsidRPr="00965718">
        <w:rPr>
          <w:rFonts w:asciiTheme="minorHAnsi" w:hAnsiTheme="minorHAnsi"/>
          <w:sz w:val="22"/>
          <w:szCs w:val="22"/>
        </w:rPr>
        <w:t xml:space="preserve">To procure that a Registered Provider shall enter into a Nomination Agreement with the </w:t>
      </w:r>
      <w:r w:rsidR="0079660F">
        <w:rPr>
          <w:rFonts w:asciiTheme="minorHAnsi" w:hAnsiTheme="minorHAnsi"/>
          <w:sz w:val="22"/>
          <w:szCs w:val="22"/>
        </w:rPr>
        <w:t>Council</w:t>
      </w:r>
      <w:r w:rsidRPr="00965718">
        <w:rPr>
          <w:rFonts w:asciiTheme="minorHAnsi" w:hAnsiTheme="minorHAnsi"/>
          <w:sz w:val="22"/>
          <w:szCs w:val="22"/>
        </w:rPr>
        <w:t xml:space="preserve"> to secure nomination rights for the </w:t>
      </w:r>
      <w:r w:rsidR="0079660F">
        <w:rPr>
          <w:rFonts w:asciiTheme="minorHAnsi" w:hAnsiTheme="minorHAnsi"/>
          <w:sz w:val="22"/>
          <w:szCs w:val="22"/>
        </w:rPr>
        <w:t>Council</w:t>
      </w:r>
      <w:r w:rsidRPr="00965718">
        <w:rPr>
          <w:rFonts w:asciiTheme="minorHAnsi" w:hAnsiTheme="minorHAnsi"/>
          <w:sz w:val="22"/>
          <w:szCs w:val="22"/>
        </w:rPr>
        <w:t xml:space="preserve"> in respect of the </w:t>
      </w:r>
      <w:r>
        <w:rPr>
          <w:rFonts w:asciiTheme="minorHAnsi" w:hAnsiTheme="minorHAnsi"/>
          <w:sz w:val="22"/>
          <w:szCs w:val="22"/>
        </w:rPr>
        <w:t>Egley</w:t>
      </w:r>
      <w:r w:rsidRPr="00965718">
        <w:rPr>
          <w:rFonts w:asciiTheme="minorHAnsi" w:hAnsiTheme="minorHAnsi"/>
          <w:sz w:val="22"/>
          <w:szCs w:val="22"/>
        </w:rPr>
        <w:t xml:space="preserve"> Road </w:t>
      </w:r>
      <w:r w:rsidR="00CA29BD">
        <w:rPr>
          <w:rFonts w:asciiTheme="minorHAnsi" w:hAnsiTheme="minorHAnsi"/>
          <w:sz w:val="22"/>
          <w:szCs w:val="22"/>
        </w:rPr>
        <w:t>Residential</w:t>
      </w:r>
      <w:r>
        <w:rPr>
          <w:rFonts w:asciiTheme="minorHAnsi" w:hAnsiTheme="minorHAnsi"/>
          <w:sz w:val="22"/>
          <w:szCs w:val="22"/>
        </w:rPr>
        <w:t xml:space="preserve"> </w:t>
      </w:r>
      <w:r w:rsidRPr="00BE23FA">
        <w:rPr>
          <w:rFonts w:asciiTheme="minorHAnsi" w:hAnsiTheme="minorHAnsi"/>
          <w:sz w:val="22"/>
          <w:szCs w:val="22"/>
        </w:rPr>
        <w:t>Units</w:t>
      </w:r>
      <w:r>
        <w:rPr>
          <w:rFonts w:asciiTheme="minorHAnsi" w:hAnsiTheme="minorHAnsi"/>
          <w:sz w:val="22"/>
          <w:szCs w:val="22"/>
        </w:rPr>
        <w:t>.</w:t>
      </w:r>
    </w:p>
    <w:p w:rsidR="002A575E" w:rsidRPr="00BE23FA" w:rsidP="0092432E" w14:paraId="2EA5650B" w14:textId="0E6BB5C2">
      <w:pPr>
        <w:pStyle w:val="Level2"/>
        <w:numPr>
          <w:ilvl w:val="2"/>
          <w:numId w:val="10"/>
        </w:numPr>
        <w:spacing w:after="160" w:line="360" w:lineRule="auto"/>
        <w:rPr>
          <w:rFonts w:asciiTheme="minorHAnsi" w:hAnsiTheme="minorHAnsi"/>
          <w:bCs/>
          <w:sz w:val="22"/>
          <w:szCs w:val="22"/>
        </w:rPr>
      </w:pPr>
      <w:r>
        <w:rPr>
          <w:rFonts w:asciiTheme="minorHAnsi" w:hAnsiTheme="minorHAnsi"/>
          <w:sz w:val="22"/>
          <w:szCs w:val="22"/>
        </w:rPr>
        <w:t>To procure that</w:t>
      </w:r>
      <w:r w:rsidRPr="00BE23FA">
        <w:rPr>
          <w:rFonts w:asciiTheme="minorHAnsi" w:hAnsiTheme="minorHAnsi"/>
          <w:sz w:val="22"/>
          <w:szCs w:val="22"/>
        </w:rPr>
        <w:t xml:space="preserve"> the </w:t>
      </w:r>
      <w:r>
        <w:rPr>
          <w:rFonts w:asciiTheme="minorHAnsi" w:hAnsiTheme="minorHAnsi"/>
          <w:sz w:val="22"/>
          <w:szCs w:val="22"/>
        </w:rPr>
        <w:t>Egley</w:t>
      </w:r>
      <w:r>
        <w:rPr>
          <w:rFonts w:asciiTheme="minorHAnsi" w:hAnsiTheme="minorHAnsi"/>
          <w:sz w:val="22"/>
          <w:szCs w:val="22"/>
        </w:rPr>
        <w:t xml:space="preserve"> Road Residential Units shall not be used </w:t>
      </w:r>
      <w:r w:rsidRPr="00BE23FA">
        <w:rPr>
          <w:rFonts w:asciiTheme="minorHAnsi" w:hAnsiTheme="minorHAnsi"/>
          <w:sz w:val="22"/>
          <w:szCs w:val="22"/>
        </w:rPr>
        <w:t xml:space="preserve">for any purpose other than as Affordable Housing </w:t>
      </w:r>
      <w:r>
        <w:rPr>
          <w:rFonts w:asciiTheme="minorHAnsi" w:hAnsiTheme="minorHAnsi"/>
          <w:sz w:val="22"/>
          <w:szCs w:val="22"/>
        </w:rPr>
        <w:t xml:space="preserve">and for the tenure permitted pursuant to </w:t>
      </w:r>
      <w:r w:rsidR="0027643E">
        <w:rPr>
          <w:rFonts w:asciiTheme="minorHAnsi" w:hAnsiTheme="minorHAnsi"/>
          <w:sz w:val="22"/>
          <w:szCs w:val="22"/>
        </w:rPr>
        <w:t>paragraph</w:t>
      </w:r>
      <w:r>
        <w:rPr>
          <w:rFonts w:asciiTheme="minorHAnsi" w:hAnsiTheme="minorHAnsi"/>
          <w:sz w:val="22"/>
          <w:szCs w:val="22"/>
        </w:rPr>
        <w:t xml:space="preserve"> 2.1.2 </w:t>
      </w:r>
      <w:r w:rsidR="0027643E">
        <w:rPr>
          <w:rFonts w:asciiTheme="minorHAnsi" w:hAnsiTheme="minorHAnsi"/>
          <w:sz w:val="22"/>
          <w:szCs w:val="22"/>
        </w:rPr>
        <w:t xml:space="preserve">above </w:t>
      </w:r>
      <w:r w:rsidRPr="00BE23FA">
        <w:rPr>
          <w:rFonts w:asciiTheme="minorHAnsi" w:hAnsiTheme="minorHAnsi"/>
          <w:sz w:val="22"/>
          <w:szCs w:val="22"/>
        </w:rPr>
        <w:t>provided</w:t>
      </w:r>
      <w:r>
        <w:rPr>
          <w:rFonts w:asciiTheme="minorHAnsi" w:hAnsiTheme="minorHAnsi"/>
          <w:sz w:val="22"/>
          <w:szCs w:val="22"/>
        </w:rPr>
        <w:t xml:space="preserve"> that</w:t>
      </w:r>
      <w:r w:rsidRPr="00BE23FA">
        <w:rPr>
          <w:rFonts w:asciiTheme="minorHAnsi" w:hAnsiTheme="minorHAnsi"/>
          <w:sz w:val="22"/>
          <w:szCs w:val="22"/>
        </w:rPr>
        <w:t xml:space="preserve"> </w:t>
      </w:r>
      <w:r>
        <w:rPr>
          <w:rFonts w:asciiTheme="minorHAnsi" w:hAnsiTheme="minorHAnsi"/>
          <w:sz w:val="22"/>
          <w:szCs w:val="22"/>
        </w:rPr>
        <w:t xml:space="preserve">to this does not apply </w:t>
      </w:r>
      <w:r w:rsidR="0027643E">
        <w:rPr>
          <w:rFonts w:asciiTheme="minorHAnsi" w:hAnsiTheme="minorHAnsi"/>
          <w:sz w:val="22"/>
          <w:szCs w:val="22"/>
        </w:rPr>
        <w:t>to</w:t>
      </w:r>
      <w:r w:rsidR="006A3FDF">
        <w:rPr>
          <w:rFonts w:asciiTheme="minorHAnsi" w:hAnsiTheme="minorHAnsi"/>
          <w:sz w:val="22"/>
          <w:szCs w:val="22"/>
        </w:rPr>
        <w:t>:</w:t>
      </w:r>
    </w:p>
    <w:p w:rsidR="002A575E" w:rsidRPr="00BE23FA" w:rsidP="0092432E" w14:paraId="1A22326A" w14:textId="38DF8CEE">
      <w:pPr>
        <w:pStyle w:val="Level2"/>
        <w:numPr>
          <w:ilvl w:val="3"/>
          <w:numId w:val="10"/>
        </w:numPr>
        <w:spacing w:after="160" w:line="360" w:lineRule="auto"/>
        <w:rPr>
          <w:rFonts w:asciiTheme="minorHAnsi" w:hAnsiTheme="minorHAnsi"/>
          <w:bCs/>
          <w:sz w:val="22"/>
          <w:szCs w:val="22"/>
        </w:rPr>
      </w:pPr>
      <w:r w:rsidRPr="00BE23FA">
        <w:rPr>
          <w:rFonts w:asciiTheme="minorHAnsi" w:hAnsiTheme="minorHAnsi"/>
          <w:sz w:val="22"/>
          <w:szCs w:val="22"/>
        </w:rPr>
        <w:t xml:space="preserve">any mortgagee or </w:t>
      </w:r>
      <w:r w:rsidRPr="00BE23FA">
        <w:rPr>
          <w:rFonts w:asciiTheme="minorHAnsi" w:hAnsiTheme="minorHAnsi"/>
          <w:sz w:val="22"/>
          <w:szCs w:val="22"/>
        </w:rPr>
        <w:t>chargee</w:t>
      </w:r>
      <w:r w:rsidRPr="00BE23FA">
        <w:rPr>
          <w:rFonts w:asciiTheme="minorHAnsi" w:hAnsiTheme="minorHAnsi"/>
          <w:sz w:val="22"/>
          <w:szCs w:val="22"/>
        </w:rPr>
        <w:t xml:space="preserve"> of a Registered Provider or any receiver </w:t>
      </w:r>
      <w:r w:rsidR="0027643E">
        <w:rPr>
          <w:rFonts w:asciiTheme="minorHAnsi" w:hAnsiTheme="minorHAnsi"/>
          <w:sz w:val="22"/>
          <w:szCs w:val="22"/>
        </w:rPr>
        <w:t xml:space="preserve">(including an administrative receiver) </w:t>
      </w:r>
      <w:r w:rsidRPr="00BE23FA">
        <w:rPr>
          <w:rFonts w:asciiTheme="minorHAnsi" w:hAnsiTheme="minorHAnsi"/>
          <w:sz w:val="22"/>
          <w:szCs w:val="22"/>
        </w:rPr>
        <w:t xml:space="preserve">appointed by such mortgagee or </w:t>
      </w:r>
      <w:r w:rsidRPr="00BE23FA">
        <w:rPr>
          <w:rFonts w:asciiTheme="minorHAnsi" w:hAnsiTheme="minorHAnsi"/>
          <w:sz w:val="22"/>
          <w:szCs w:val="22"/>
        </w:rPr>
        <w:t>chargee</w:t>
      </w:r>
      <w:r w:rsidRPr="00BE23FA">
        <w:rPr>
          <w:rFonts w:asciiTheme="minorHAnsi" w:hAnsiTheme="minorHAnsi"/>
          <w:sz w:val="22"/>
          <w:szCs w:val="22"/>
        </w:rPr>
        <w:t xml:space="preserve"> </w:t>
      </w:r>
      <w:r w:rsidR="0027643E">
        <w:rPr>
          <w:rFonts w:asciiTheme="minorHAnsi" w:hAnsiTheme="minorHAnsi"/>
          <w:sz w:val="22"/>
          <w:szCs w:val="22"/>
        </w:rPr>
        <w:t xml:space="preserve">or any other person appointed under any security documentation to enable such mortgagee or </w:t>
      </w:r>
      <w:r w:rsidR="0027643E">
        <w:rPr>
          <w:rFonts w:asciiTheme="minorHAnsi" w:hAnsiTheme="minorHAnsi"/>
          <w:sz w:val="22"/>
          <w:szCs w:val="22"/>
        </w:rPr>
        <w:t>chargee</w:t>
      </w:r>
      <w:r w:rsidR="0027643E">
        <w:rPr>
          <w:rFonts w:asciiTheme="minorHAnsi" w:hAnsiTheme="minorHAnsi"/>
          <w:sz w:val="22"/>
          <w:szCs w:val="22"/>
        </w:rPr>
        <w:t xml:space="preserve"> to realise its security or any administrator (howsoever appointed) including a housing administrator (each a “Receiver”) </w:t>
      </w:r>
      <w:r w:rsidRPr="00BE23FA">
        <w:rPr>
          <w:rFonts w:asciiTheme="minorHAnsi" w:hAnsiTheme="minorHAnsi"/>
          <w:sz w:val="22"/>
          <w:szCs w:val="22"/>
        </w:rPr>
        <w:t>or any person deriving title through such mortgagee</w:t>
      </w:r>
      <w:r w:rsidR="0027643E">
        <w:rPr>
          <w:rFonts w:asciiTheme="minorHAnsi" w:hAnsiTheme="minorHAnsi"/>
          <w:sz w:val="22"/>
          <w:szCs w:val="22"/>
        </w:rPr>
        <w:t xml:space="preserve"> </w:t>
      </w:r>
      <w:r w:rsidR="0027643E">
        <w:rPr>
          <w:rFonts w:asciiTheme="minorHAnsi" w:hAnsiTheme="minorHAnsi"/>
          <w:sz w:val="22"/>
          <w:szCs w:val="22"/>
        </w:rPr>
        <w:t>chargee</w:t>
      </w:r>
      <w:r w:rsidRPr="00BE23FA">
        <w:rPr>
          <w:rFonts w:asciiTheme="minorHAnsi" w:hAnsiTheme="minorHAnsi"/>
          <w:sz w:val="22"/>
          <w:szCs w:val="22"/>
        </w:rPr>
        <w:t xml:space="preserve"> or </w:t>
      </w:r>
      <w:r w:rsidR="0027643E">
        <w:rPr>
          <w:rFonts w:asciiTheme="minorHAnsi" w:hAnsiTheme="minorHAnsi"/>
          <w:sz w:val="22"/>
          <w:szCs w:val="22"/>
        </w:rPr>
        <w:t>R</w:t>
      </w:r>
      <w:r w:rsidRPr="00BE23FA">
        <w:rPr>
          <w:rFonts w:asciiTheme="minorHAnsi" w:hAnsiTheme="minorHAnsi"/>
          <w:sz w:val="22"/>
          <w:szCs w:val="22"/>
        </w:rPr>
        <w:t>eceiver</w:t>
      </w:r>
      <w:r>
        <w:rPr>
          <w:rFonts w:asciiTheme="minorHAnsi" w:hAnsiTheme="minorHAnsi"/>
          <w:sz w:val="22"/>
          <w:szCs w:val="22"/>
        </w:rPr>
        <w:t>;</w:t>
      </w:r>
    </w:p>
    <w:p w:rsidR="002A575E" w:rsidRPr="00BE23FA" w:rsidP="0092432E" w14:paraId="2CF4BC33" w14:textId="670AE075">
      <w:pPr>
        <w:pStyle w:val="Level2"/>
        <w:numPr>
          <w:ilvl w:val="3"/>
          <w:numId w:val="10"/>
        </w:numPr>
        <w:spacing w:after="160" w:line="360" w:lineRule="auto"/>
        <w:rPr>
          <w:rFonts w:asciiTheme="minorHAnsi" w:hAnsiTheme="minorHAnsi"/>
          <w:bCs/>
          <w:sz w:val="22"/>
          <w:szCs w:val="22"/>
        </w:rPr>
      </w:pPr>
      <w:r w:rsidRPr="00BE23FA">
        <w:rPr>
          <w:rFonts w:asciiTheme="minorHAnsi" w:hAnsiTheme="minorHAnsi"/>
          <w:sz w:val="22"/>
          <w:szCs w:val="22"/>
        </w:rPr>
        <w:t xml:space="preserve">any part or parts of the </w:t>
      </w:r>
      <w:r>
        <w:rPr>
          <w:rFonts w:asciiTheme="minorHAnsi" w:hAnsiTheme="minorHAnsi"/>
          <w:sz w:val="22"/>
          <w:szCs w:val="22"/>
        </w:rPr>
        <w:t>Egley</w:t>
      </w:r>
      <w:r w:rsidRPr="00BE23FA">
        <w:rPr>
          <w:rFonts w:asciiTheme="minorHAnsi" w:hAnsiTheme="minorHAnsi"/>
          <w:sz w:val="22"/>
          <w:szCs w:val="22"/>
        </w:rPr>
        <w:t xml:space="preserve"> Road </w:t>
      </w:r>
      <w:r w:rsidR="00CC44BA">
        <w:rPr>
          <w:rFonts w:asciiTheme="minorHAnsi" w:hAnsiTheme="minorHAnsi"/>
          <w:sz w:val="22"/>
          <w:szCs w:val="22"/>
        </w:rPr>
        <w:t>Site</w:t>
      </w:r>
      <w:r w:rsidRPr="00BE23FA">
        <w:rPr>
          <w:rFonts w:asciiTheme="minorHAnsi" w:hAnsiTheme="minorHAnsi"/>
          <w:sz w:val="22"/>
          <w:szCs w:val="22"/>
        </w:rPr>
        <w:t xml:space="preserve"> which are transferred to or leased by any person referred to in </w:t>
      </w:r>
      <w:r w:rsidR="0027643E">
        <w:rPr>
          <w:rFonts w:asciiTheme="minorHAnsi" w:hAnsiTheme="minorHAnsi"/>
          <w:sz w:val="22"/>
          <w:szCs w:val="22"/>
        </w:rPr>
        <w:t xml:space="preserve">paragraph </w:t>
      </w:r>
      <w:r w:rsidR="00CA29BD">
        <w:rPr>
          <w:rFonts w:asciiTheme="minorHAnsi" w:hAnsiTheme="minorHAnsi"/>
          <w:sz w:val="22"/>
          <w:szCs w:val="22"/>
        </w:rPr>
        <w:t>2</w:t>
      </w:r>
      <w:r>
        <w:rPr>
          <w:rFonts w:asciiTheme="minorHAnsi" w:hAnsiTheme="minorHAnsi"/>
          <w:sz w:val="22"/>
          <w:szCs w:val="22"/>
        </w:rPr>
        <w:t>.1.</w:t>
      </w:r>
      <w:r w:rsidR="00A279EE">
        <w:rPr>
          <w:rFonts w:asciiTheme="minorHAnsi" w:hAnsiTheme="minorHAnsi"/>
          <w:sz w:val="22"/>
          <w:szCs w:val="22"/>
        </w:rPr>
        <w:t>4</w:t>
      </w:r>
      <w:r>
        <w:rPr>
          <w:rFonts w:asciiTheme="minorHAnsi" w:hAnsiTheme="minorHAnsi"/>
          <w:sz w:val="22"/>
          <w:szCs w:val="22"/>
        </w:rPr>
        <w:t>.1</w:t>
      </w:r>
      <w:r w:rsidRPr="00BE23FA">
        <w:rPr>
          <w:rFonts w:asciiTheme="minorHAnsi" w:hAnsiTheme="minorHAnsi"/>
          <w:sz w:val="22"/>
          <w:szCs w:val="22"/>
        </w:rPr>
        <w:t xml:space="preserve"> above</w:t>
      </w:r>
      <w:r>
        <w:rPr>
          <w:rFonts w:asciiTheme="minorHAnsi" w:hAnsiTheme="minorHAnsi"/>
          <w:sz w:val="22"/>
          <w:szCs w:val="22"/>
        </w:rPr>
        <w:t>;</w:t>
      </w:r>
    </w:p>
    <w:p w:rsidR="002A575E" w:rsidRPr="00BE23FA" w:rsidP="0092432E" w14:paraId="43E4CEC0" w14:textId="43C9309E">
      <w:pPr>
        <w:pStyle w:val="Level2"/>
        <w:numPr>
          <w:ilvl w:val="3"/>
          <w:numId w:val="10"/>
        </w:numPr>
        <w:spacing w:after="160" w:line="360" w:lineRule="auto"/>
        <w:rPr>
          <w:rFonts w:asciiTheme="minorHAnsi" w:hAnsiTheme="minorHAnsi"/>
          <w:bCs/>
          <w:sz w:val="22"/>
          <w:szCs w:val="22"/>
        </w:rPr>
      </w:pPr>
      <w:r w:rsidRPr="00BE23FA">
        <w:rPr>
          <w:rFonts w:asciiTheme="minorHAnsi" w:hAnsiTheme="minorHAnsi"/>
          <w:sz w:val="22"/>
          <w:szCs w:val="22"/>
        </w:rPr>
        <w:t xml:space="preserve">any completed </w:t>
      </w:r>
      <w:r>
        <w:rPr>
          <w:rFonts w:asciiTheme="minorHAnsi" w:hAnsiTheme="minorHAnsi"/>
          <w:sz w:val="22"/>
          <w:szCs w:val="22"/>
        </w:rPr>
        <w:t>Egley</w:t>
      </w:r>
      <w:r w:rsidRPr="00BE23FA">
        <w:rPr>
          <w:rFonts w:asciiTheme="minorHAnsi" w:hAnsiTheme="minorHAnsi"/>
          <w:sz w:val="22"/>
          <w:szCs w:val="22"/>
        </w:rPr>
        <w:t xml:space="preserve"> Road Residential Units where a Registered Provider shall be required to dispose of the same pursuant to a right to buy under Part V of the Housing Act 1985 as amended by the Housing (Preservation or Right to Buy) Regulations 1993 or pursuant to a right to acquire under section 180 of the Housing and Regeneration Act 2008 or any similar or substitute right applicable</w:t>
      </w:r>
      <w:r>
        <w:rPr>
          <w:rFonts w:asciiTheme="minorHAnsi" w:hAnsiTheme="minorHAnsi"/>
          <w:sz w:val="22"/>
          <w:szCs w:val="22"/>
        </w:rPr>
        <w:t>; and</w:t>
      </w:r>
    </w:p>
    <w:p w:rsidR="002A575E" w:rsidRPr="00BE23FA" w:rsidP="0092432E" w14:paraId="3BDC7241" w14:textId="1E125DB2">
      <w:pPr>
        <w:pStyle w:val="Level2"/>
        <w:numPr>
          <w:ilvl w:val="3"/>
          <w:numId w:val="10"/>
        </w:numPr>
        <w:spacing w:after="160" w:line="360" w:lineRule="auto"/>
        <w:rPr>
          <w:rFonts w:asciiTheme="minorHAnsi" w:hAnsiTheme="minorHAnsi"/>
          <w:bCs/>
          <w:sz w:val="22"/>
          <w:szCs w:val="22"/>
        </w:rPr>
      </w:pPr>
      <w:r w:rsidRPr="00BE23FA">
        <w:rPr>
          <w:rFonts w:asciiTheme="minorHAnsi" w:hAnsiTheme="minorHAnsi"/>
          <w:sz w:val="22"/>
          <w:szCs w:val="22"/>
        </w:rPr>
        <w:t xml:space="preserve">any completed </w:t>
      </w:r>
      <w:r>
        <w:rPr>
          <w:rFonts w:asciiTheme="minorHAnsi" w:hAnsiTheme="minorHAnsi"/>
          <w:sz w:val="22"/>
          <w:szCs w:val="22"/>
        </w:rPr>
        <w:t>Egley</w:t>
      </w:r>
      <w:r w:rsidRPr="00BE23FA">
        <w:rPr>
          <w:rFonts w:asciiTheme="minorHAnsi" w:hAnsiTheme="minorHAnsi"/>
          <w:sz w:val="22"/>
          <w:szCs w:val="22"/>
        </w:rPr>
        <w:t xml:space="preserve"> Road Residential Units where a Registered Provider sells to a tenant through Social </w:t>
      </w:r>
      <w:r w:rsidRPr="00BE23FA">
        <w:rPr>
          <w:rFonts w:asciiTheme="minorHAnsi" w:hAnsiTheme="minorHAnsi"/>
          <w:sz w:val="22"/>
          <w:szCs w:val="22"/>
        </w:rPr>
        <w:t>Homebuy</w:t>
      </w:r>
      <w:r w:rsidRPr="00BE23FA">
        <w:rPr>
          <w:rFonts w:asciiTheme="minorHAnsi" w:hAnsiTheme="minorHAnsi"/>
          <w:sz w:val="22"/>
          <w:szCs w:val="22"/>
        </w:rPr>
        <w:t xml:space="preserve"> funded pursuant to section 19(3) of the Housing and Regeneration Act 2008 or any amendment or replacement thereof</w:t>
      </w:r>
      <w:r>
        <w:rPr>
          <w:rFonts w:asciiTheme="minorHAnsi" w:hAnsiTheme="minorHAnsi"/>
          <w:sz w:val="22"/>
          <w:szCs w:val="22"/>
        </w:rPr>
        <w:t>.</w:t>
      </w:r>
    </w:p>
    <w:p w:rsidR="00E32F98" w:rsidRPr="00E64E31" w:rsidP="0092432E" w14:paraId="64068F2B" w14:textId="732E4E2A">
      <w:pPr>
        <w:pStyle w:val="Level2"/>
        <w:numPr>
          <w:ilvl w:val="2"/>
          <w:numId w:val="10"/>
        </w:numPr>
        <w:spacing w:after="160" w:line="360" w:lineRule="auto"/>
        <w:rPr>
          <w:rFonts w:asciiTheme="minorHAnsi" w:hAnsiTheme="minorHAnsi"/>
          <w:bCs/>
          <w:sz w:val="22"/>
          <w:szCs w:val="22"/>
        </w:rPr>
      </w:pPr>
      <w:r w:rsidRPr="00965718">
        <w:rPr>
          <w:rFonts w:asciiTheme="minorHAnsi" w:hAnsiTheme="minorHAnsi"/>
          <w:sz w:val="22"/>
          <w:szCs w:val="22"/>
        </w:rPr>
        <w:t xml:space="preserve">Subject to </w:t>
      </w:r>
      <w:r w:rsidR="001E4B27">
        <w:rPr>
          <w:rFonts w:asciiTheme="minorHAnsi" w:hAnsiTheme="minorHAnsi"/>
          <w:sz w:val="22"/>
          <w:szCs w:val="22"/>
        </w:rPr>
        <w:t xml:space="preserve">the exceptions set out in </w:t>
      </w:r>
      <w:r w:rsidR="001D7BB8">
        <w:rPr>
          <w:rFonts w:asciiTheme="minorHAnsi" w:hAnsiTheme="minorHAnsi"/>
          <w:sz w:val="22"/>
          <w:szCs w:val="22"/>
        </w:rPr>
        <w:t>paragraph</w:t>
      </w:r>
      <w:r w:rsidRPr="00965718">
        <w:rPr>
          <w:rFonts w:asciiTheme="minorHAnsi" w:hAnsiTheme="minorHAnsi"/>
          <w:sz w:val="22"/>
          <w:szCs w:val="22"/>
        </w:rPr>
        <w:t xml:space="preserve"> </w:t>
      </w:r>
      <w:r w:rsidR="00CA29BD">
        <w:rPr>
          <w:rFonts w:asciiTheme="minorHAnsi" w:hAnsiTheme="minorHAnsi"/>
          <w:sz w:val="22"/>
          <w:szCs w:val="22"/>
        </w:rPr>
        <w:t>2</w:t>
      </w:r>
      <w:r w:rsidRPr="00965718">
        <w:rPr>
          <w:rFonts w:asciiTheme="minorHAnsi" w:hAnsiTheme="minorHAnsi"/>
          <w:sz w:val="22"/>
          <w:szCs w:val="22"/>
        </w:rPr>
        <w:t>.1.</w:t>
      </w:r>
      <w:r w:rsidR="009708F9">
        <w:rPr>
          <w:rFonts w:asciiTheme="minorHAnsi" w:hAnsiTheme="minorHAnsi"/>
          <w:sz w:val="22"/>
          <w:szCs w:val="22"/>
        </w:rPr>
        <w:t>4</w:t>
      </w:r>
      <w:r w:rsidR="001D7BB8">
        <w:rPr>
          <w:rFonts w:asciiTheme="minorHAnsi" w:hAnsiTheme="minorHAnsi"/>
          <w:sz w:val="22"/>
          <w:szCs w:val="22"/>
        </w:rPr>
        <w:t xml:space="preserve"> above</w:t>
      </w:r>
      <w:r w:rsidRPr="00965718">
        <w:rPr>
          <w:rFonts w:asciiTheme="minorHAnsi" w:hAnsiTheme="minorHAnsi"/>
          <w:sz w:val="22"/>
          <w:szCs w:val="22"/>
        </w:rPr>
        <w:t>, not to</w:t>
      </w:r>
      <w:r w:rsidR="008A5748">
        <w:rPr>
          <w:rFonts w:asciiTheme="minorHAnsi" w:hAnsiTheme="minorHAnsi"/>
          <w:sz w:val="22"/>
          <w:szCs w:val="22"/>
        </w:rPr>
        <w:t xml:space="preserve"> permit the </w:t>
      </w:r>
      <w:r w:rsidR="008A5748">
        <w:rPr>
          <w:rFonts w:asciiTheme="minorHAnsi" w:hAnsiTheme="minorHAnsi"/>
          <w:sz w:val="22"/>
          <w:szCs w:val="22"/>
        </w:rPr>
        <w:t>Egley</w:t>
      </w:r>
      <w:r w:rsidR="008A5748">
        <w:rPr>
          <w:rFonts w:asciiTheme="minorHAnsi" w:hAnsiTheme="minorHAnsi"/>
          <w:sz w:val="22"/>
          <w:szCs w:val="22"/>
        </w:rPr>
        <w:t xml:space="preserve"> Road Residential Units to be</w:t>
      </w:r>
      <w:r w:rsidR="00CA29BD">
        <w:rPr>
          <w:rFonts w:asciiTheme="minorHAnsi" w:hAnsiTheme="minorHAnsi"/>
          <w:sz w:val="22"/>
          <w:szCs w:val="22"/>
        </w:rPr>
        <w:t xml:space="preserve"> </w:t>
      </w:r>
      <w:r w:rsidRPr="00CA29BD">
        <w:rPr>
          <w:rFonts w:asciiTheme="minorHAnsi" w:hAnsiTheme="minorHAnsi"/>
          <w:sz w:val="22"/>
          <w:szCs w:val="22"/>
        </w:rPr>
        <w:t>use</w:t>
      </w:r>
      <w:r w:rsidR="008A5748">
        <w:rPr>
          <w:rFonts w:asciiTheme="minorHAnsi" w:hAnsiTheme="minorHAnsi"/>
          <w:sz w:val="22"/>
          <w:szCs w:val="22"/>
        </w:rPr>
        <w:t>d</w:t>
      </w:r>
      <w:r w:rsidRPr="00CA29BD">
        <w:rPr>
          <w:rFonts w:asciiTheme="minorHAnsi" w:hAnsiTheme="minorHAnsi"/>
          <w:sz w:val="22"/>
          <w:szCs w:val="22"/>
        </w:rPr>
        <w:t xml:space="preserve"> or Occup</w:t>
      </w:r>
      <w:r w:rsidR="008A5748">
        <w:rPr>
          <w:rFonts w:asciiTheme="minorHAnsi" w:hAnsiTheme="minorHAnsi"/>
          <w:sz w:val="22"/>
          <w:szCs w:val="22"/>
        </w:rPr>
        <w:t>ied</w:t>
      </w:r>
      <w:r w:rsidRPr="00CA29BD">
        <w:rPr>
          <w:rFonts w:asciiTheme="minorHAnsi" w:hAnsiTheme="minorHAnsi"/>
          <w:sz w:val="22"/>
          <w:szCs w:val="22"/>
        </w:rPr>
        <w:t xml:space="preserve"> other than for Affordable Rental Housing</w:t>
      </w:r>
      <w:r w:rsidR="00CA29BD">
        <w:rPr>
          <w:rFonts w:asciiTheme="minorHAnsi" w:hAnsiTheme="minorHAnsi"/>
          <w:sz w:val="22"/>
          <w:szCs w:val="22"/>
        </w:rPr>
        <w:t>.</w:t>
      </w:r>
    </w:p>
    <w:p w:rsidR="00E64E31" w:rsidRPr="0011050D" w:rsidP="0092432E" w14:paraId="183539DB" w14:textId="4D8B0759">
      <w:pPr>
        <w:pStyle w:val="Level2"/>
        <w:numPr>
          <w:ilvl w:val="0"/>
          <w:numId w:val="10"/>
        </w:numPr>
        <w:spacing w:after="160" w:line="360" w:lineRule="auto"/>
        <w:rPr>
          <w:rFonts w:asciiTheme="minorHAnsi" w:hAnsiTheme="minorHAnsi"/>
          <w:b/>
          <w:sz w:val="22"/>
          <w:szCs w:val="22"/>
        </w:rPr>
      </w:pPr>
      <w:r>
        <w:rPr>
          <w:rFonts w:asciiTheme="minorHAnsi" w:hAnsiTheme="minorHAnsi"/>
          <w:b/>
          <w:sz w:val="22"/>
          <w:szCs w:val="22"/>
        </w:rPr>
        <w:t>EGLEY ROAD</w:t>
      </w:r>
      <w:r w:rsidRPr="0011050D">
        <w:rPr>
          <w:rFonts w:asciiTheme="minorHAnsi" w:hAnsiTheme="minorHAnsi"/>
          <w:b/>
          <w:sz w:val="22"/>
          <w:szCs w:val="22"/>
        </w:rPr>
        <w:t xml:space="preserve"> </w:t>
      </w:r>
      <w:r>
        <w:rPr>
          <w:rFonts w:asciiTheme="minorHAnsi" w:hAnsiTheme="minorHAnsi"/>
          <w:b/>
          <w:sz w:val="22"/>
          <w:szCs w:val="22"/>
        </w:rPr>
        <w:t>HEALTH CLUB TRAVEL PLAN</w:t>
      </w:r>
      <w:r w:rsidRPr="0011050D">
        <w:rPr>
          <w:rFonts w:asciiTheme="minorHAnsi" w:hAnsiTheme="minorHAnsi"/>
          <w:b/>
          <w:sz w:val="22"/>
          <w:szCs w:val="22"/>
        </w:rPr>
        <w:t xml:space="preserve"> </w:t>
      </w:r>
    </w:p>
    <w:p w:rsidR="00E64E31" w:rsidRPr="00EC6ABA" w:rsidP="0092432E" w14:paraId="4CF93C48" w14:textId="3440F3F4">
      <w:pPr>
        <w:pStyle w:val="Level2"/>
        <w:numPr>
          <w:ilvl w:val="1"/>
          <w:numId w:val="10"/>
        </w:numPr>
        <w:spacing w:after="160" w:line="360" w:lineRule="auto"/>
        <w:rPr>
          <w:rFonts w:asciiTheme="minorHAnsi" w:hAnsiTheme="minorHAnsi"/>
          <w:bCs/>
          <w:sz w:val="22"/>
          <w:szCs w:val="22"/>
        </w:rPr>
      </w:pPr>
      <w:r w:rsidRPr="00EC6ABA">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EC6ABA">
        <w:rPr>
          <w:rFonts w:asciiTheme="minorHAnsi" w:hAnsiTheme="minorHAnsi"/>
          <w:bCs/>
          <w:sz w:val="22"/>
          <w:szCs w:val="22"/>
        </w:rPr>
        <w:t xml:space="preserve"> as follows:</w:t>
      </w:r>
    </w:p>
    <w:p w:rsidR="00E64E31" w:rsidRPr="00EC6ABA" w:rsidP="0092432E" w14:paraId="108A7911" w14:textId="1AC58272">
      <w:pPr>
        <w:pStyle w:val="Level2"/>
        <w:numPr>
          <w:ilvl w:val="2"/>
          <w:numId w:val="10"/>
        </w:numPr>
        <w:spacing w:after="160" w:line="360" w:lineRule="auto"/>
        <w:rPr>
          <w:rFonts w:asciiTheme="minorHAnsi" w:hAnsiTheme="minorHAnsi"/>
          <w:bCs/>
          <w:sz w:val="22"/>
          <w:szCs w:val="22"/>
        </w:rPr>
      </w:pPr>
      <w:r w:rsidRPr="00EC6ABA">
        <w:rPr>
          <w:rFonts w:asciiTheme="minorHAnsi" w:hAnsiTheme="minorHAnsi"/>
          <w:sz w:val="22"/>
          <w:szCs w:val="22"/>
        </w:rPr>
        <w:t xml:space="preserve">Prior to the Occupation of </w:t>
      </w:r>
      <w:r>
        <w:rPr>
          <w:rFonts w:asciiTheme="minorHAnsi" w:hAnsiTheme="minorHAnsi"/>
          <w:sz w:val="22"/>
          <w:szCs w:val="22"/>
        </w:rPr>
        <w:t xml:space="preserve">Development on the </w:t>
      </w:r>
      <w:r>
        <w:rPr>
          <w:rFonts w:asciiTheme="minorHAnsi" w:hAnsiTheme="minorHAnsi"/>
          <w:sz w:val="22"/>
          <w:szCs w:val="22"/>
        </w:rPr>
        <w:t>Egley</w:t>
      </w:r>
      <w:r>
        <w:rPr>
          <w:rFonts w:asciiTheme="minorHAnsi" w:hAnsiTheme="minorHAnsi"/>
          <w:sz w:val="22"/>
          <w:szCs w:val="22"/>
        </w:rPr>
        <w:t xml:space="preserve"> Road Site</w:t>
      </w:r>
      <w:r w:rsidRPr="00EC6ABA">
        <w:rPr>
          <w:rFonts w:asciiTheme="minorHAnsi" w:hAnsiTheme="minorHAnsi"/>
          <w:sz w:val="22"/>
          <w:szCs w:val="22"/>
        </w:rPr>
        <w:t xml:space="preserve"> to:</w:t>
      </w:r>
    </w:p>
    <w:p w:rsidR="00E64E31" w:rsidRPr="00EC6ABA" w:rsidP="0092432E" w14:paraId="2B532BA9" w14:textId="4206CE46">
      <w:pPr>
        <w:pStyle w:val="Level2"/>
        <w:numPr>
          <w:ilvl w:val="3"/>
          <w:numId w:val="10"/>
        </w:numPr>
        <w:spacing w:after="160" w:line="360" w:lineRule="auto"/>
        <w:rPr>
          <w:rFonts w:asciiTheme="minorHAnsi" w:hAnsiTheme="minorHAnsi"/>
          <w:bCs/>
          <w:sz w:val="22"/>
          <w:szCs w:val="22"/>
        </w:rPr>
      </w:pPr>
      <w:r>
        <w:rPr>
          <w:rFonts w:asciiTheme="minorHAnsi" w:hAnsiTheme="minorHAnsi"/>
          <w:sz w:val="22"/>
          <w:szCs w:val="22"/>
        </w:rPr>
        <w:t>S</w:t>
      </w:r>
      <w:r w:rsidRPr="00EC6ABA">
        <w:rPr>
          <w:rFonts w:asciiTheme="minorHAnsi" w:hAnsiTheme="minorHAnsi"/>
          <w:sz w:val="22"/>
          <w:szCs w:val="22"/>
        </w:rPr>
        <w:t xml:space="preserve">ubmit for the written approval of the </w:t>
      </w:r>
      <w:r w:rsidR="0079660F">
        <w:rPr>
          <w:rFonts w:asciiTheme="minorHAnsi" w:hAnsiTheme="minorHAnsi"/>
          <w:sz w:val="22"/>
          <w:szCs w:val="22"/>
        </w:rPr>
        <w:t>Council</w:t>
      </w:r>
      <w:r w:rsidRPr="00EC6ABA" w:rsidR="00C942FC">
        <w:rPr>
          <w:rFonts w:asciiTheme="minorHAnsi" w:hAnsiTheme="minorHAnsi"/>
          <w:sz w:val="22"/>
          <w:szCs w:val="22"/>
        </w:rPr>
        <w:t xml:space="preserve"> </w:t>
      </w:r>
      <w:r w:rsidR="00184415">
        <w:rPr>
          <w:rFonts w:asciiTheme="minorHAnsi" w:hAnsiTheme="minorHAnsi"/>
          <w:sz w:val="22"/>
          <w:szCs w:val="22"/>
        </w:rPr>
        <w:t xml:space="preserve">an </w:t>
      </w:r>
      <w:r w:rsidR="00184415">
        <w:rPr>
          <w:rFonts w:asciiTheme="minorHAnsi" w:hAnsiTheme="minorHAnsi"/>
          <w:sz w:val="22"/>
          <w:szCs w:val="22"/>
        </w:rPr>
        <w:t>Egley</w:t>
      </w:r>
      <w:r w:rsidR="00184415">
        <w:rPr>
          <w:rFonts w:asciiTheme="minorHAnsi" w:hAnsiTheme="minorHAnsi"/>
          <w:sz w:val="22"/>
          <w:szCs w:val="22"/>
        </w:rPr>
        <w:t xml:space="preserve"> Road Health Club</w:t>
      </w:r>
      <w:r w:rsidRPr="00EC6ABA">
        <w:rPr>
          <w:rFonts w:asciiTheme="minorHAnsi" w:hAnsiTheme="minorHAnsi"/>
          <w:sz w:val="22"/>
          <w:szCs w:val="22"/>
        </w:rPr>
        <w:t xml:space="preserve"> Travel Plan; and</w:t>
      </w:r>
    </w:p>
    <w:p w:rsidR="00E64E31" w:rsidRPr="00EC6ABA" w:rsidP="0092432E" w14:paraId="30BECBDC" w14:textId="3DD0CE4A">
      <w:pPr>
        <w:pStyle w:val="Level2"/>
        <w:numPr>
          <w:ilvl w:val="3"/>
          <w:numId w:val="10"/>
        </w:numPr>
        <w:spacing w:after="160" w:line="360" w:lineRule="auto"/>
        <w:rPr>
          <w:rFonts w:asciiTheme="minorHAnsi" w:hAnsiTheme="minorHAnsi"/>
          <w:bCs/>
          <w:sz w:val="22"/>
          <w:szCs w:val="22"/>
        </w:rPr>
      </w:pPr>
      <w:r>
        <w:rPr>
          <w:rFonts w:asciiTheme="minorHAnsi" w:hAnsiTheme="minorHAnsi"/>
          <w:sz w:val="22"/>
          <w:szCs w:val="22"/>
        </w:rPr>
        <w:t>P</w:t>
      </w:r>
      <w:r w:rsidRPr="00EC6ABA">
        <w:rPr>
          <w:rFonts w:asciiTheme="minorHAnsi" w:hAnsiTheme="minorHAnsi"/>
          <w:sz w:val="22"/>
          <w:szCs w:val="22"/>
        </w:rPr>
        <w:t xml:space="preserve">ay </w:t>
      </w:r>
      <w:r w:rsidR="00A5044F">
        <w:rPr>
          <w:rFonts w:asciiTheme="minorHAnsi" w:hAnsiTheme="minorHAnsi"/>
          <w:sz w:val="22"/>
          <w:szCs w:val="22"/>
        </w:rPr>
        <w:t>the sum</w:t>
      </w:r>
      <w:r w:rsidRPr="00EC6ABA">
        <w:rPr>
          <w:rFonts w:asciiTheme="minorHAnsi" w:hAnsiTheme="minorHAnsi"/>
          <w:sz w:val="22"/>
          <w:szCs w:val="22"/>
        </w:rPr>
        <w:t xml:space="preserve"> of £</w:t>
      </w:r>
      <w:r w:rsidR="000B1894">
        <w:rPr>
          <w:rFonts w:asciiTheme="minorHAnsi" w:hAnsiTheme="minorHAnsi"/>
          <w:sz w:val="22"/>
          <w:szCs w:val="22"/>
        </w:rPr>
        <w:t>6,150</w:t>
      </w:r>
      <w:r w:rsidRPr="00EC6ABA">
        <w:rPr>
          <w:rFonts w:asciiTheme="minorHAnsi" w:hAnsiTheme="minorHAnsi"/>
          <w:sz w:val="22"/>
          <w:szCs w:val="22"/>
        </w:rPr>
        <w:t xml:space="preserve"> to the </w:t>
      </w:r>
      <w:r w:rsidR="0079660F">
        <w:rPr>
          <w:rFonts w:asciiTheme="minorHAnsi" w:hAnsiTheme="minorHAnsi"/>
          <w:sz w:val="22"/>
          <w:szCs w:val="22"/>
        </w:rPr>
        <w:t>Council</w:t>
      </w:r>
      <w:r w:rsidRPr="00EC6ABA">
        <w:rPr>
          <w:rFonts w:asciiTheme="minorHAnsi" w:hAnsiTheme="minorHAnsi"/>
          <w:sz w:val="22"/>
          <w:szCs w:val="22"/>
        </w:rPr>
        <w:t xml:space="preserve"> for the purpose of the </w:t>
      </w:r>
      <w:r w:rsidR="0079660F">
        <w:rPr>
          <w:rFonts w:asciiTheme="minorHAnsi" w:hAnsiTheme="minorHAnsi"/>
          <w:sz w:val="22"/>
          <w:szCs w:val="22"/>
        </w:rPr>
        <w:t>Council</w:t>
      </w:r>
      <w:r w:rsidRPr="00EC6ABA">
        <w:rPr>
          <w:rFonts w:asciiTheme="minorHAnsi" w:hAnsiTheme="minorHAnsi"/>
          <w:sz w:val="22"/>
          <w:szCs w:val="22"/>
        </w:rPr>
        <w:t xml:space="preserve"> monitoring and auditing the </w:t>
      </w:r>
      <w:r w:rsidR="00184415">
        <w:rPr>
          <w:rFonts w:asciiTheme="minorHAnsi" w:hAnsiTheme="minorHAnsi"/>
          <w:sz w:val="22"/>
          <w:szCs w:val="22"/>
        </w:rPr>
        <w:t>Egley</w:t>
      </w:r>
      <w:r w:rsidR="00184415">
        <w:rPr>
          <w:rFonts w:asciiTheme="minorHAnsi" w:hAnsiTheme="minorHAnsi"/>
          <w:sz w:val="22"/>
          <w:szCs w:val="22"/>
        </w:rPr>
        <w:t xml:space="preserve"> Road Health Club</w:t>
      </w:r>
      <w:r w:rsidRPr="00EC6ABA" w:rsidR="00184415">
        <w:rPr>
          <w:rFonts w:asciiTheme="minorHAnsi" w:hAnsiTheme="minorHAnsi"/>
          <w:sz w:val="22"/>
          <w:szCs w:val="22"/>
        </w:rPr>
        <w:t xml:space="preserve"> Travel Plan</w:t>
      </w:r>
      <w:r w:rsidR="00CC44BA">
        <w:rPr>
          <w:rFonts w:asciiTheme="minorHAnsi" w:hAnsiTheme="minorHAnsi"/>
          <w:sz w:val="22"/>
          <w:szCs w:val="22"/>
        </w:rPr>
        <w:t>.</w:t>
      </w:r>
    </w:p>
    <w:p w:rsidR="00E64E31" w:rsidRPr="00EC6ABA" w:rsidP="0092432E" w14:paraId="229F8C1E" w14:textId="386DD4A7">
      <w:pPr>
        <w:pStyle w:val="Level2"/>
        <w:numPr>
          <w:ilvl w:val="2"/>
          <w:numId w:val="10"/>
        </w:numPr>
        <w:spacing w:after="160" w:line="360" w:lineRule="auto"/>
        <w:rPr>
          <w:rFonts w:asciiTheme="minorHAnsi" w:hAnsiTheme="minorHAnsi"/>
          <w:bCs/>
          <w:sz w:val="22"/>
          <w:szCs w:val="22"/>
        </w:rPr>
      </w:pPr>
      <w:r w:rsidRPr="00EC6ABA">
        <w:rPr>
          <w:rFonts w:asciiTheme="minorHAnsi" w:hAnsiTheme="minorHAnsi"/>
          <w:sz w:val="22"/>
          <w:szCs w:val="22"/>
        </w:rPr>
        <w:t xml:space="preserve">Not to Occupy </w:t>
      </w:r>
      <w:r w:rsidR="00C63817">
        <w:rPr>
          <w:rFonts w:asciiTheme="minorHAnsi" w:hAnsiTheme="minorHAnsi"/>
          <w:sz w:val="22"/>
          <w:szCs w:val="22"/>
        </w:rPr>
        <w:t xml:space="preserve">(or permit to be Occupied) </w:t>
      </w:r>
      <w:r w:rsidR="00184415">
        <w:rPr>
          <w:rFonts w:asciiTheme="minorHAnsi" w:hAnsiTheme="minorHAnsi"/>
          <w:sz w:val="22"/>
          <w:szCs w:val="22"/>
        </w:rPr>
        <w:t>the Health Club</w:t>
      </w:r>
      <w:r w:rsidRPr="00EC6ABA">
        <w:rPr>
          <w:rFonts w:asciiTheme="minorHAnsi" w:hAnsiTheme="minorHAnsi"/>
          <w:sz w:val="22"/>
          <w:szCs w:val="22"/>
        </w:rPr>
        <w:t xml:space="preserve"> unless and until the </w:t>
      </w:r>
      <w:r w:rsidR="00184415">
        <w:rPr>
          <w:rFonts w:asciiTheme="minorHAnsi" w:hAnsiTheme="minorHAnsi"/>
          <w:sz w:val="22"/>
          <w:szCs w:val="22"/>
        </w:rPr>
        <w:t>Egley</w:t>
      </w:r>
      <w:r w:rsidR="00184415">
        <w:rPr>
          <w:rFonts w:asciiTheme="minorHAnsi" w:hAnsiTheme="minorHAnsi"/>
          <w:sz w:val="22"/>
          <w:szCs w:val="22"/>
        </w:rPr>
        <w:t xml:space="preserve"> Road Health Club</w:t>
      </w:r>
      <w:r w:rsidRPr="00EC6ABA" w:rsidR="00184415">
        <w:rPr>
          <w:rFonts w:asciiTheme="minorHAnsi" w:hAnsiTheme="minorHAnsi"/>
          <w:sz w:val="22"/>
          <w:szCs w:val="22"/>
        </w:rPr>
        <w:t xml:space="preserve"> Travel Plan </w:t>
      </w:r>
      <w:r w:rsidRPr="00EC6ABA">
        <w:rPr>
          <w:rFonts w:asciiTheme="minorHAnsi" w:hAnsiTheme="minorHAnsi"/>
          <w:sz w:val="22"/>
          <w:szCs w:val="22"/>
        </w:rPr>
        <w:t xml:space="preserve">has been approved by the </w:t>
      </w:r>
      <w:r w:rsidR="0079660F">
        <w:rPr>
          <w:rFonts w:asciiTheme="minorHAnsi" w:hAnsiTheme="minorHAnsi"/>
          <w:sz w:val="22"/>
          <w:szCs w:val="22"/>
        </w:rPr>
        <w:t>Council</w:t>
      </w:r>
      <w:r w:rsidR="00184415">
        <w:rPr>
          <w:rFonts w:asciiTheme="minorHAnsi" w:hAnsiTheme="minorHAnsi"/>
          <w:sz w:val="22"/>
          <w:szCs w:val="22"/>
        </w:rPr>
        <w:t>.</w:t>
      </w:r>
    </w:p>
    <w:p w:rsidR="00E64E31" w:rsidRPr="00184415" w:rsidP="0092432E" w14:paraId="5DCF2287" w14:textId="03244B49">
      <w:pPr>
        <w:pStyle w:val="Level2"/>
        <w:numPr>
          <w:ilvl w:val="2"/>
          <w:numId w:val="10"/>
        </w:numPr>
        <w:spacing w:after="160" w:line="360" w:lineRule="auto"/>
        <w:rPr>
          <w:rFonts w:asciiTheme="minorHAnsi" w:hAnsiTheme="minorHAnsi"/>
          <w:bCs/>
          <w:sz w:val="22"/>
          <w:szCs w:val="22"/>
        </w:rPr>
      </w:pPr>
      <w:r w:rsidRPr="00EC6ABA">
        <w:rPr>
          <w:rFonts w:asciiTheme="minorHAnsi" w:hAnsiTheme="minorHAnsi"/>
          <w:sz w:val="22"/>
          <w:szCs w:val="22"/>
        </w:rPr>
        <w:t xml:space="preserve">From the date of Occupation of </w:t>
      </w:r>
      <w:r w:rsidR="00184415">
        <w:rPr>
          <w:rFonts w:asciiTheme="minorHAnsi" w:hAnsiTheme="minorHAnsi"/>
          <w:sz w:val="22"/>
          <w:szCs w:val="22"/>
        </w:rPr>
        <w:t>the Health Club</w:t>
      </w:r>
      <w:r w:rsidRPr="00EC6ABA">
        <w:rPr>
          <w:rFonts w:asciiTheme="minorHAnsi" w:hAnsiTheme="minorHAnsi"/>
          <w:sz w:val="22"/>
          <w:szCs w:val="22"/>
        </w:rPr>
        <w:t xml:space="preserve">, to implement or procure the implementation of the </w:t>
      </w:r>
      <w:r w:rsidR="00184415">
        <w:rPr>
          <w:rFonts w:asciiTheme="minorHAnsi" w:hAnsiTheme="minorHAnsi"/>
          <w:sz w:val="22"/>
          <w:szCs w:val="22"/>
        </w:rPr>
        <w:t>Egley</w:t>
      </w:r>
      <w:r w:rsidR="00184415">
        <w:rPr>
          <w:rFonts w:asciiTheme="minorHAnsi" w:hAnsiTheme="minorHAnsi"/>
          <w:sz w:val="22"/>
          <w:szCs w:val="22"/>
        </w:rPr>
        <w:t xml:space="preserve"> Road Health Club</w:t>
      </w:r>
      <w:r w:rsidRPr="00EC6ABA" w:rsidR="00184415">
        <w:rPr>
          <w:rFonts w:asciiTheme="minorHAnsi" w:hAnsiTheme="minorHAnsi"/>
          <w:sz w:val="22"/>
          <w:szCs w:val="22"/>
        </w:rPr>
        <w:t xml:space="preserve"> Travel Plan</w:t>
      </w:r>
      <w:r w:rsidR="00C63817">
        <w:rPr>
          <w:rFonts w:asciiTheme="minorHAnsi" w:hAnsiTheme="minorHAnsi"/>
          <w:sz w:val="22"/>
          <w:szCs w:val="22"/>
        </w:rPr>
        <w:t xml:space="preserve"> to the reasonable satisfaction of the </w:t>
      </w:r>
      <w:r w:rsidR="0079660F">
        <w:rPr>
          <w:rFonts w:asciiTheme="minorHAnsi" w:hAnsiTheme="minorHAnsi"/>
          <w:sz w:val="22"/>
          <w:szCs w:val="22"/>
        </w:rPr>
        <w:t>Council</w:t>
      </w:r>
      <w:r w:rsidR="00C942FC">
        <w:rPr>
          <w:rFonts w:asciiTheme="minorHAnsi" w:hAnsiTheme="minorHAnsi"/>
          <w:sz w:val="22"/>
          <w:szCs w:val="22"/>
        </w:rPr>
        <w:t xml:space="preserve"> </w:t>
      </w:r>
      <w:r w:rsidR="00A279EE">
        <w:rPr>
          <w:rFonts w:asciiTheme="minorHAnsi" w:hAnsiTheme="minorHAnsi"/>
          <w:sz w:val="22"/>
          <w:szCs w:val="22"/>
        </w:rPr>
        <w:t xml:space="preserve">for a period of </w:t>
      </w:r>
      <w:r w:rsidR="001D7BB8">
        <w:rPr>
          <w:rFonts w:asciiTheme="minorHAnsi" w:hAnsiTheme="minorHAnsi"/>
          <w:sz w:val="22"/>
          <w:szCs w:val="22"/>
        </w:rPr>
        <w:t>7</w:t>
      </w:r>
      <w:r w:rsidR="00A279EE">
        <w:rPr>
          <w:rFonts w:asciiTheme="minorHAnsi" w:hAnsiTheme="minorHAnsi"/>
          <w:sz w:val="22"/>
          <w:szCs w:val="22"/>
        </w:rPr>
        <w:t xml:space="preserve"> year</w:t>
      </w:r>
      <w:r w:rsidR="00A5044F">
        <w:rPr>
          <w:rFonts w:asciiTheme="minorHAnsi" w:hAnsiTheme="minorHAnsi"/>
          <w:sz w:val="22"/>
          <w:szCs w:val="22"/>
        </w:rPr>
        <w:t>s from the date of Occupation</w:t>
      </w:r>
      <w:r w:rsidRPr="00EC6ABA" w:rsidR="00184415">
        <w:rPr>
          <w:rFonts w:asciiTheme="minorHAnsi" w:hAnsiTheme="minorHAnsi"/>
          <w:sz w:val="22"/>
          <w:szCs w:val="22"/>
        </w:rPr>
        <w:t xml:space="preserve"> </w:t>
      </w:r>
      <w:r w:rsidRPr="00EC6ABA">
        <w:rPr>
          <w:rFonts w:asciiTheme="minorHAnsi" w:hAnsiTheme="minorHAnsi"/>
          <w:sz w:val="22"/>
          <w:szCs w:val="22"/>
        </w:rPr>
        <w:t xml:space="preserve">subject to any variations agreed from time to time by the </w:t>
      </w:r>
      <w:r w:rsidR="0079660F">
        <w:rPr>
          <w:rFonts w:asciiTheme="minorHAnsi" w:hAnsiTheme="minorHAnsi"/>
          <w:sz w:val="22"/>
          <w:szCs w:val="22"/>
        </w:rPr>
        <w:t>Council</w:t>
      </w:r>
      <w:r w:rsidR="00184415">
        <w:rPr>
          <w:rFonts w:asciiTheme="minorHAnsi" w:hAnsiTheme="minorHAnsi"/>
          <w:sz w:val="22"/>
          <w:szCs w:val="22"/>
        </w:rPr>
        <w:t>.</w:t>
      </w:r>
    </w:p>
    <w:p w:rsidR="00CC44BA" w:rsidP="00184415" w14:paraId="62EC2105" w14:textId="77777777">
      <w:pPr>
        <w:jc w:val="center"/>
        <w:rPr>
          <w:b/>
          <w:bCs/>
        </w:rPr>
      </w:pPr>
      <w:r>
        <w:rPr>
          <w:b/>
          <w:bCs/>
        </w:rPr>
        <w:br w:type="page"/>
      </w:r>
    </w:p>
    <w:p w:rsidR="001273ED" w14:paraId="15EF4BA2" w14:textId="7CD3D060">
      <w:pPr>
        <w:rPr>
          <w:rFonts w:eastAsia="Arial" w:cs="Times New Roman"/>
          <w:bCs/>
          <w:lang w:eastAsia="en-GB"/>
        </w:rPr>
      </w:pPr>
    </w:p>
    <w:p w:rsidR="00DD1E58" w:rsidP="0092432E" w14:paraId="2CD67265" w14:textId="7F2F9DD1">
      <w:pPr>
        <w:pStyle w:val="Level2"/>
        <w:numPr>
          <w:ilvl w:val="0"/>
          <w:numId w:val="0"/>
        </w:numPr>
        <w:spacing w:after="160" w:line="360" w:lineRule="auto"/>
        <w:rPr>
          <w:rFonts w:asciiTheme="minorHAnsi" w:hAnsiTheme="minorHAnsi"/>
          <w:bCs/>
          <w:sz w:val="22"/>
          <w:szCs w:val="22"/>
        </w:rPr>
      </w:pPr>
      <w:r w:rsidRPr="008A5450">
        <w:rPr>
          <w:rFonts w:asciiTheme="minorHAnsi" w:hAnsiTheme="minorHAnsi"/>
          <w:b/>
          <w:sz w:val="22"/>
          <w:szCs w:val="22"/>
        </w:rPr>
        <w:t>IN WITNESS</w:t>
      </w:r>
      <w:r w:rsidRPr="00DD1E58">
        <w:rPr>
          <w:rFonts w:asciiTheme="minorHAnsi" w:hAnsiTheme="minorHAnsi"/>
          <w:bCs/>
          <w:sz w:val="22"/>
          <w:szCs w:val="22"/>
        </w:rPr>
        <w:t xml:space="preserve"> whereof</w:t>
      </w:r>
      <w:r>
        <w:rPr>
          <w:rFonts w:asciiTheme="minorHAnsi" w:hAnsiTheme="minorHAnsi"/>
          <w:bCs/>
          <w:sz w:val="22"/>
          <w:szCs w:val="22"/>
        </w:rPr>
        <w:t xml:space="preserve"> </w:t>
      </w:r>
      <w:r w:rsidR="001E2836">
        <w:rPr>
          <w:rFonts w:asciiTheme="minorHAnsi" w:hAnsiTheme="minorHAnsi"/>
          <w:bCs/>
          <w:sz w:val="22"/>
          <w:szCs w:val="22"/>
        </w:rPr>
        <w:t xml:space="preserve">the parties hereto have executed this Agreement on the day </w:t>
      </w:r>
      <w:r w:rsidR="008A5450">
        <w:rPr>
          <w:rFonts w:asciiTheme="minorHAnsi" w:hAnsiTheme="minorHAnsi"/>
          <w:bCs/>
          <w:sz w:val="22"/>
          <w:szCs w:val="22"/>
        </w:rPr>
        <w:t>and</w:t>
      </w:r>
      <w:r w:rsidR="001E2836">
        <w:rPr>
          <w:rFonts w:asciiTheme="minorHAnsi" w:hAnsiTheme="minorHAnsi"/>
          <w:bCs/>
          <w:sz w:val="22"/>
          <w:szCs w:val="22"/>
        </w:rPr>
        <w:t xml:space="preserve"> year first before written</w:t>
      </w:r>
    </w:p>
    <w:p w:rsidR="001E2836" w:rsidRPr="00DD1E58" w:rsidP="00E64E31" w14:paraId="131A08DF" w14:textId="77777777">
      <w:pPr>
        <w:pStyle w:val="Level2"/>
        <w:numPr>
          <w:ilvl w:val="0"/>
          <w:numId w:val="0"/>
        </w:numPr>
        <w:spacing w:line="276" w:lineRule="auto"/>
        <w:rPr>
          <w:rFonts w:asciiTheme="minorHAnsi" w:hAnsiTheme="minorHAnsi"/>
          <w:bCs/>
          <w:sz w:val="22"/>
          <w:szCs w:val="22"/>
        </w:rPr>
      </w:pPr>
    </w:p>
    <w:p w:rsidR="00E64E31" w:rsidP="00E64E31" w14:paraId="13762AEF" w14:textId="727FD334">
      <w:pPr>
        <w:pStyle w:val="Level2"/>
        <w:numPr>
          <w:ilvl w:val="0"/>
          <w:numId w:val="0"/>
        </w:numPr>
        <w:spacing w:line="276" w:lineRule="auto"/>
        <w:rPr>
          <w:rFonts w:asciiTheme="minorHAnsi" w:hAnsiTheme="minorHAnsi"/>
          <w:bCs/>
          <w:sz w:val="22"/>
          <w:szCs w:val="22"/>
        </w:rPr>
      </w:pPr>
      <w:r w:rsidRPr="00F42F7C">
        <w:rPr>
          <w:rFonts w:asciiTheme="minorHAnsi" w:hAnsiTheme="minorHAnsi"/>
          <w:b/>
          <w:sz w:val="22"/>
          <w:szCs w:val="22"/>
        </w:rPr>
        <w:t>THE COMMON SEAL</w:t>
      </w:r>
      <w:r>
        <w:rPr>
          <w:rFonts w:asciiTheme="minorHAnsi" w:hAnsiTheme="minorHAnsi"/>
          <w:bCs/>
          <w:sz w:val="22"/>
          <w:szCs w:val="22"/>
        </w:rPr>
        <w:t xml:space="preserve"> of</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w:t>
      </w:r>
    </w:p>
    <w:p w:rsidR="001273ED" w:rsidP="00E64E31" w14:paraId="0CAB7031" w14:textId="0165EEEE">
      <w:pPr>
        <w:pStyle w:val="Level2"/>
        <w:numPr>
          <w:ilvl w:val="0"/>
          <w:numId w:val="0"/>
        </w:numPr>
        <w:spacing w:line="276" w:lineRule="auto"/>
        <w:rPr>
          <w:rFonts w:asciiTheme="minorHAnsi" w:hAnsiTheme="minorHAnsi"/>
          <w:bCs/>
          <w:sz w:val="22"/>
          <w:szCs w:val="22"/>
        </w:rPr>
      </w:pPr>
      <w:r w:rsidRPr="00F42F7C">
        <w:rPr>
          <w:rFonts w:asciiTheme="minorHAnsi" w:hAnsiTheme="minorHAnsi"/>
          <w:b/>
          <w:sz w:val="22"/>
          <w:szCs w:val="22"/>
        </w:rPr>
        <w:t>WOKING BOROUGH COUNCIL</w:t>
      </w:r>
      <w:r>
        <w:rPr>
          <w:rFonts w:asciiTheme="minorHAnsi" w:hAnsiTheme="minorHAnsi"/>
          <w:bCs/>
          <w:sz w:val="22"/>
          <w:szCs w:val="22"/>
        </w:rPr>
        <w:tab/>
      </w:r>
      <w:r>
        <w:rPr>
          <w:rFonts w:asciiTheme="minorHAnsi" w:hAnsiTheme="minorHAnsi"/>
          <w:bCs/>
          <w:sz w:val="22"/>
          <w:szCs w:val="22"/>
        </w:rPr>
        <w:tab/>
        <w:t>)</w:t>
      </w:r>
    </w:p>
    <w:p w:rsidR="001273ED" w:rsidP="00E64E31" w14:paraId="3E8BC8C6" w14:textId="51D7630B">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was affixed in the presence of:</w:t>
      </w:r>
      <w:r>
        <w:rPr>
          <w:rFonts w:asciiTheme="minorHAnsi" w:hAnsiTheme="minorHAnsi"/>
          <w:bCs/>
          <w:sz w:val="22"/>
          <w:szCs w:val="22"/>
        </w:rPr>
        <w:tab/>
      </w:r>
      <w:r>
        <w:rPr>
          <w:rFonts w:asciiTheme="minorHAnsi" w:hAnsiTheme="minorHAnsi"/>
          <w:bCs/>
          <w:sz w:val="22"/>
          <w:szCs w:val="22"/>
        </w:rPr>
        <w:tab/>
        <w:t>)</w:t>
      </w:r>
    </w:p>
    <w:p w:rsidR="001273ED" w:rsidP="00E64E31" w14:paraId="4EFF781C" w14:textId="39AF9F37">
      <w:pPr>
        <w:pStyle w:val="Level2"/>
        <w:numPr>
          <w:ilvl w:val="0"/>
          <w:numId w:val="0"/>
        </w:numPr>
        <w:spacing w:line="276" w:lineRule="auto"/>
        <w:rPr>
          <w:rFonts w:asciiTheme="minorHAnsi" w:hAnsiTheme="minorHAnsi"/>
          <w:bCs/>
          <w:sz w:val="22"/>
          <w:szCs w:val="22"/>
        </w:rPr>
      </w:pPr>
    </w:p>
    <w:p w:rsidR="001273ED" w:rsidP="00E64E31" w14:paraId="64E245C5" w14:textId="700AEE4D">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Authorised Signatory</w:t>
      </w:r>
    </w:p>
    <w:p w:rsidR="001273ED" w:rsidP="00E64E31" w14:paraId="6E64FAC7" w14:textId="32F59968">
      <w:pPr>
        <w:pStyle w:val="Level2"/>
        <w:numPr>
          <w:ilvl w:val="0"/>
          <w:numId w:val="0"/>
        </w:numPr>
        <w:spacing w:line="276" w:lineRule="auto"/>
        <w:rPr>
          <w:rFonts w:asciiTheme="minorHAnsi" w:hAnsiTheme="minorHAnsi"/>
          <w:bCs/>
          <w:sz w:val="22"/>
          <w:szCs w:val="22"/>
        </w:rPr>
      </w:pPr>
    </w:p>
    <w:p w:rsidR="001273ED" w:rsidP="00E64E31" w14:paraId="130B0107" w14:textId="6720287E">
      <w:pPr>
        <w:pStyle w:val="Level2"/>
        <w:numPr>
          <w:ilvl w:val="0"/>
          <w:numId w:val="0"/>
        </w:numPr>
        <w:spacing w:line="276" w:lineRule="auto"/>
        <w:rPr>
          <w:rFonts w:asciiTheme="minorHAnsi" w:hAnsiTheme="minorHAnsi"/>
          <w:bCs/>
          <w:sz w:val="22"/>
          <w:szCs w:val="22"/>
        </w:rPr>
      </w:pPr>
    </w:p>
    <w:p w:rsidR="00177D34" w:rsidP="00E64E31" w14:paraId="57BE4F4D" w14:textId="3AF51B88">
      <w:pPr>
        <w:pStyle w:val="Level2"/>
        <w:numPr>
          <w:ilvl w:val="0"/>
          <w:numId w:val="0"/>
        </w:numPr>
        <w:spacing w:line="276" w:lineRule="auto"/>
        <w:rPr>
          <w:rFonts w:asciiTheme="minorHAnsi" w:hAnsiTheme="minorHAnsi"/>
          <w:bCs/>
          <w:sz w:val="22"/>
          <w:szCs w:val="22"/>
        </w:rPr>
      </w:pPr>
    </w:p>
    <w:p w:rsidR="00177D34" w:rsidP="00E64E31" w14:paraId="682E1316" w14:textId="77777777">
      <w:pPr>
        <w:pStyle w:val="Level2"/>
        <w:numPr>
          <w:ilvl w:val="0"/>
          <w:numId w:val="0"/>
        </w:numPr>
        <w:spacing w:line="276" w:lineRule="auto"/>
        <w:rPr>
          <w:rFonts w:asciiTheme="minorHAnsi" w:hAnsiTheme="minorHAnsi"/>
          <w:bCs/>
          <w:sz w:val="22"/>
          <w:szCs w:val="22"/>
        </w:rPr>
      </w:pPr>
    </w:p>
    <w:p w:rsidR="00177D34" w:rsidP="00177D34" w14:paraId="3813FB69" w14:textId="77777777">
      <w:pPr>
        <w:pStyle w:val="Level2"/>
        <w:numPr>
          <w:ilvl w:val="0"/>
          <w:numId w:val="0"/>
        </w:numPr>
        <w:spacing w:line="276" w:lineRule="auto"/>
        <w:rPr>
          <w:rFonts w:asciiTheme="minorHAnsi" w:hAnsiTheme="minorHAnsi"/>
          <w:bCs/>
          <w:sz w:val="22"/>
          <w:szCs w:val="22"/>
        </w:rPr>
      </w:pPr>
      <w:r w:rsidRPr="00F42F7C">
        <w:rPr>
          <w:rFonts w:asciiTheme="minorHAnsi" w:hAnsiTheme="minorHAnsi"/>
          <w:b/>
          <w:sz w:val="22"/>
          <w:szCs w:val="22"/>
        </w:rPr>
        <w:t>EXECUTED AS A DEED</w:t>
      </w:r>
      <w:r>
        <w:rPr>
          <w:rFonts w:asciiTheme="minorHAnsi" w:hAnsiTheme="minorHAnsi"/>
          <w:bCs/>
          <w:sz w:val="22"/>
          <w:szCs w:val="22"/>
        </w:rPr>
        <w:t xml:space="preserve"> by</w:t>
      </w:r>
      <w:r>
        <w:rPr>
          <w:rFonts w:asciiTheme="minorHAnsi" w:hAnsiTheme="minorHAnsi"/>
          <w:bCs/>
          <w:sz w:val="22"/>
          <w:szCs w:val="22"/>
        </w:rPr>
        <w:tab/>
      </w:r>
      <w:r>
        <w:rPr>
          <w:rFonts w:asciiTheme="minorHAnsi" w:hAnsiTheme="minorHAnsi"/>
          <w:bCs/>
          <w:sz w:val="22"/>
          <w:szCs w:val="22"/>
        </w:rPr>
        <w:tab/>
        <w:t>)</w:t>
      </w:r>
    </w:p>
    <w:p w:rsidR="00177D34" w:rsidP="00177D34" w14:paraId="71A0C6B4" w14:textId="262CEB4C">
      <w:pPr>
        <w:pStyle w:val="Level2"/>
        <w:numPr>
          <w:ilvl w:val="0"/>
          <w:numId w:val="0"/>
        </w:numPr>
        <w:spacing w:line="276" w:lineRule="auto"/>
        <w:rPr>
          <w:rFonts w:asciiTheme="minorHAnsi" w:hAnsiTheme="minorHAnsi"/>
          <w:bCs/>
          <w:sz w:val="22"/>
          <w:szCs w:val="22"/>
        </w:rPr>
      </w:pPr>
      <w:r>
        <w:rPr>
          <w:rFonts w:asciiTheme="minorHAnsi" w:hAnsiTheme="minorHAnsi"/>
          <w:b/>
          <w:sz w:val="22"/>
          <w:szCs w:val="22"/>
        </w:rPr>
        <w:t>[ROSEWOOD]</w:t>
      </w:r>
      <w:r>
        <w:rPr>
          <w:rFonts w:asciiTheme="minorHAnsi" w:hAnsiTheme="minorHAnsi"/>
          <w:bCs/>
          <w:sz w:val="22"/>
          <w:szCs w:val="22"/>
        </w:rPr>
        <w:t xml:space="preserve"> by a</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w:t>
      </w:r>
    </w:p>
    <w:p w:rsidR="00177D34" w:rsidP="00177D34" w14:paraId="3FF3E63F" w14:textId="77777777">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single Director in the presence of:</w:t>
      </w:r>
      <w:r>
        <w:rPr>
          <w:rFonts w:asciiTheme="minorHAnsi" w:hAnsiTheme="minorHAnsi"/>
          <w:bCs/>
          <w:sz w:val="22"/>
          <w:szCs w:val="22"/>
        </w:rPr>
        <w:tab/>
        <w:t>)</w:t>
      </w:r>
    </w:p>
    <w:p w:rsidR="00177D34" w:rsidP="00177D34" w14:paraId="0AD4C64C" w14:textId="77777777">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Director Name</w:t>
      </w:r>
    </w:p>
    <w:p w:rsidR="00177D34" w:rsidP="00177D34" w14:paraId="1FC8090F" w14:textId="77777777">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Signature</w:t>
      </w:r>
    </w:p>
    <w:p w:rsidR="00177D34" w:rsidP="00177D34" w14:paraId="581047CF" w14:textId="77777777">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Name</w:t>
      </w:r>
    </w:p>
    <w:p w:rsidR="00177D34" w:rsidP="00177D34" w14:paraId="039FB55B" w14:textId="77777777">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Address</w:t>
      </w:r>
    </w:p>
    <w:p w:rsidR="00177D34" w:rsidP="00177D34" w14:paraId="20FD1FC7" w14:textId="77777777">
      <w:pPr>
        <w:pStyle w:val="Level2"/>
        <w:numPr>
          <w:ilvl w:val="0"/>
          <w:numId w:val="0"/>
        </w:numPr>
        <w:spacing w:line="276" w:lineRule="auto"/>
        <w:rPr>
          <w:rFonts w:asciiTheme="minorHAnsi" w:hAnsiTheme="minorHAnsi"/>
          <w:bCs/>
          <w:sz w:val="22"/>
          <w:szCs w:val="22"/>
        </w:rPr>
      </w:pPr>
    </w:p>
    <w:p w:rsidR="00177D34" w:rsidP="00177D34" w14:paraId="29B8E638" w14:textId="244B7D21">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Occupation</w:t>
      </w:r>
    </w:p>
    <w:p w:rsidR="00177D34" w:rsidP="00177D34" w14:paraId="7F0C2F81" w14:textId="4A9F154C">
      <w:pPr>
        <w:pStyle w:val="Level2"/>
        <w:numPr>
          <w:ilvl w:val="0"/>
          <w:numId w:val="0"/>
        </w:numPr>
        <w:spacing w:line="276" w:lineRule="auto"/>
        <w:rPr>
          <w:rFonts w:asciiTheme="minorHAnsi" w:hAnsiTheme="minorHAnsi"/>
          <w:bCs/>
          <w:sz w:val="22"/>
          <w:szCs w:val="22"/>
        </w:rPr>
      </w:pPr>
    </w:p>
    <w:p w:rsidR="00177D34" w:rsidP="00177D34" w14:paraId="5400EA70" w14:textId="422E9EC2">
      <w:pPr>
        <w:pStyle w:val="Level2"/>
        <w:numPr>
          <w:ilvl w:val="0"/>
          <w:numId w:val="0"/>
        </w:numPr>
        <w:spacing w:line="276" w:lineRule="auto"/>
        <w:rPr>
          <w:rFonts w:asciiTheme="minorHAnsi" w:hAnsiTheme="minorHAnsi"/>
          <w:bCs/>
          <w:sz w:val="22"/>
          <w:szCs w:val="22"/>
        </w:rPr>
      </w:pPr>
    </w:p>
    <w:p w:rsidR="00177D34" w:rsidP="00177D34" w14:paraId="118D4AAD" w14:textId="77777777">
      <w:pPr>
        <w:pStyle w:val="Level2"/>
        <w:numPr>
          <w:ilvl w:val="0"/>
          <w:numId w:val="0"/>
        </w:numPr>
        <w:spacing w:line="276" w:lineRule="auto"/>
        <w:rPr>
          <w:rFonts w:asciiTheme="minorHAnsi" w:hAnsiTheme="minorHAnsi"/>
          <w:bCs/>
          <w:sz w:val="22"/>
          <w:szCs w:val="22"/>
        </w:rPr>
      </w:pPr>
    </w:p>
    <w:p w:rsidR="00177D34" w:rsidRPr="00E32F98" w:rsidP="00177D34" w14:paraId="120F2D2B" w14:textId="77777777">
      <w:pPr>
        <w:pStyle w:val="Level2"/>
        <w:numPr>
          <w:ilvl w:val="0"/>
          <w:numId w:val="0"/>
        </w:numPr>
        <w:spacing w:line="276" w:lineRule="auto"/>
        <w:rPr>
          <w:rFonts w:asciiTheme="minorHAnsi" w:hAnsiTheme="minorHAnsi"/>
          <w:bCs/>
          <w:sz w:val="22"/>
          <w:szCs w:val="22"/>
        </w:rPr>
      </w:pPr>
    </w:p>
    <w:p w:rsidR="00177D34" w:rsidP="00177D34" w14:paraId="3564AC6A" w14:textId="77777777">
      <w:pPr>
        <w:pStyle w:val="Level2"/>
        <w:numPr>
          <w:ilvl w:val="0"/>
          <w:numId w:val="0"/>
        </w:numPr>
        <w:spacing w:line="276" w:lineRule="auto"/>
        <w:rPr>
          <w:rFonts w:asciiTheme="minorHAnsi" w:hAnsiTheme="minorHAnsi"/>
          <w:bCs/>
          <w:sz w:val="22"/>
          <w:szCs w:val="22"/>
        </w:rPr>
      </w:pPr>
      <w:r w:rsidRPr="00F42F7C">
        <w:rPr>
          <w:rFonts w:asciiTheme="minorHAnsi" w:hAnsiTheme="minorHAnsi"/>
          <w:b/>
          <w:sz w:val="22"/>
          <w:szCs w:val="22"/>
        </w:rPr>
        <w:t>EXECUTED AS A DEED</w:t>
      </w:r>
      <w:r>
        <w:rPr>
          <w:rFonts w:asciiTheme="minorHAnsi" w:hAnsiTheme="minorHAnsi"/>
          <w:bCs/>
          <w:sz w:val="22"/>
          <w:szCs w:val="22"/>
        </w:rPr>
        <w:t xml:space="preserve"> by</w:t>
      </w:r>
      <w:r>
        <w:rPr>
          <w:rFonts w:asciiTheme="minorHAnsi" w:hAnsiTheme="minorHAnsi"/>
          <w:bCs/>
          <w:sz w:val="22"/>
          <w:szCs w:val="22"/>
        </w:rPr>
        <w:tab/>
      </w:r>
      <w:r>
        <w:rPr>
          <w:rFonts w:asciiTheme="minorHAnsi" w:hAnsiTheme="minorHAnsi"/>
          <w:bCs/>
          <w:sz w:val="22"/>
          <w:szCs w:val="22"/>
        </w:rPr>
        <w:tab/>
        <w:t>)</w:t>
      </w:r>
    </w:p>
    <w:p w:rsidR="00177D34" w:rsidP="00177D34" w14:paraId="72372F94" w14:textId="70D2EECD">
      <w:pPr>
        <w:pStyle w:val="Level2"/>
        <w:numPr>
          <w:ilvl w:val="0"/>
          <w:numId w:val="0"/>
        </w:numPr>
        <w:spacing w:line="276" w:lineRule="auto"/>
        <w:rPr>
          <w:rFonts w:asciiTheme="minorHAnsi" w:hAnsiTheme="minorHAnsi"/>
          <w:bCs/>
          <w:sz w:val="22"/>
          <w:szCs w:val="22"/>
        </w:rPr>
      </w:pPr>
      <w:r>
        <w:rPr>
          <w:rFonts w:asciiTheme="minorHAnsi" w:hAnsiTheme="minorHAnsi"/>
          <w:b/>
          <w:sz w:val="22"/>
          <w:szCs w:val="22"/>
        </w:rPr>
        <w:t>[PARK VIEW]</w:t>
      </w:r>
      <w:r>
        <w:rPr>
          <w:rFonts w:asciiTheme="minorHAnsi" w:hAnsiTheme="minorHAnsi"/>
          <w:bCs/>
          <w:sz w:val="22"/>
          <w:szCs w:val="22"/>
        </w:rPr>
        <w:t xml:space="preserve"> by a</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w:t>
      </w:r>
    </w:p>
    <w:p w:rsidR="00177D34" w:rsidP="00177D34" w14:paraId="4A292F22" w14:textId="77777777">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single Director in the presence of:</w:t>
      </w:r>
      <w:r>
        <w:rPr>
          <w:rFonts w:asciiTheme="minorHAnsi" w:hAnsiTheme="minorHAnsi"/>
          <w:bCs/>
          <w:sz w:val="22"/>
          <w:szCs w:val="22"/>
        </w:rPr>
        <w:tab/>
        <w:t>)</w:t>
      </w:r>
    </w:p>
    <w:p w:rsidR="00177D34" w:rsidP="00177D34" w14:paraId="29021A9F" w14:textId="77777777">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Director Name</w:t>
      </w:r>
    </w:p>
    <w:p w:rsidR="00177D34" w:rsidP="00177D34" w14:paraId="50C4157C" w14:textId="77777777">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Signature</w:t>
      </w:r>
    </w:p>
    <w:p w:rsidR="00177D34" w:rsidP="00177D34" w14:paraId="0D791A14" w14:textId="77777777">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Name</w:t>
      </w:r>
    </w:p>
    <w:p w:rsidR="00177D34" w:rsidP="00177D34" w14:paraId="79EA378C" w14:textId="77777777">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Address</w:t>
      </w:r>
    </w:p>
    <w:p w:rsidR="00177D34" w:rsidP="00177D34" w14:paraId="2961DE3C" w14:textId="77777777">
      <w:pPr>
        <w:pStyle w:val="Level2"/>
        <w:numPr>
          <w:ilvl w:val="0"/>
          <w:numId w:val="0"/>
        </w:numPr>
        <w:spacing w:line="276" w:lineRule="auto"/>
        <w:rPr>
          <w:rFonts w:asciiTheme="minorHAnsi" w:hAnsiTheme="minorHAnsi"/>
          <w:bCs/>
          <w:sz w:val="22"/>
          <w:szCs w:val="22"/>
        </w:rPr>
      </w:pPr>
    </w:p>
    <w:p w:rsidR="00177D34" w:rsidP="00177D34" w14:paraId="2A977EB0" w14:textId="74768C49">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Occupation</w:t>
      </w:r>
    </w:p>
    <w:p w:rsidR="00177D34" w:rsidP="00177D34" w14:paraId="02F0CAA1" w14:textId="6A9A2A93">
      <w:pPr>
        <w:pStyle w:val="Level2"/>
        <w:numPr>
          <w:ilvl w:val="0"/>
          <w:numId w:val="0"/>
        </w:numPr>
        <w:spacing w:line="276" w:lineRule="auto"/>
        <w:rPr>
          <w:rFonts w:asciiTheme="minorHAnsi" w:hAnsiTheme="minorHAnsi"/>
          <w:bCs/>
          <w:sz w:val="22"/>
          <w:szCs w:val="22"/>
        </w:rPr>
      </w:pPr>
    </w:p>
    <w:p w:rsidR="00177D34" w:rsidP="00177D34" w14:paraId="37602A10" w14:textId="7F3A7E6D">
      <w:pPr>
        <w:pStyle w:val="Level2"/>
        <w:numPr>
          <w:ilvl w:val="0"/>
          <w:numId w:val="0"/>
        </w:numPr>
        <w:spacing w:line="276" w:lineRule="auto"/>
        <w:rPr>
          <w:rFonts w:asciiTheme="minorHAnsi" w:hAnsiTheme="minorHAnsi"/>
          <w:bCs/>
          <w:sz w:val="22"/>
          <w:szCs w:val="22"/>
        </w:rPr>
      </w:pPr>
    </w:p>
    <w:p w:rsidR="00177D34" w:rsidRPr="00E32F98" w:rsidP="00177D34" w14:paraId="02111AE8" w14:textId="77777777">
      <w:pPr>
        <w:pStyle w:val="Level2"/>
        <w:numPr>
          <w:ilvl w:val="0"/>
          <w:numId w:val="0"/>
        </w:numPr>
        <w:spacing w:line="276" w:lineRule="auto"/>
        <w:rPr>
          <w:rFonts w:asciiTheme="minorHAnsi" w:hAnsiTheme="minorHAnsi"/>
          <w:bCs/>
          <w:sz w:val="22"/>
          <w:szCs w:val="22"/>
        </w:rPr>
      </w:pPr>
    </w:p>
    <w:p w:rsidR="00177D34" w:rsidP="00177D34" w14:paraId="10E3E614" w14:textId="77777777">
      <w:pPr>
        <w:pStyle w:val="Level2"/>
        <w:numPr>
          <w:ilvl w:val="0"/>
          <w:numId w:val="0"/>
        </w:numPr>
        <w:spacing w:line="276" w:lineRule="auto"/>
        <w:rPr>
          <w:rFonts w:asciiTheme="minorHAnsi" w:hAnsiTheme="minorHAnsi"/>
          <w:bCs/>
          <w:sz w:val="22"/>
          <w:szCs w:val="22"/>
        </w:rPr>
      </w:pPr>
      <w:r w:rsidRPr="00F42F7C">
        <w:rPr>
          <w:rFonts w:asciiTheme="minorHAnsi" w:hAnsiTheme="minorHAnsi"/>
          <w:b/>
          <w:sz w:val="22"/>
          <w:szCs w:val="22"/>
        </w:rPr>
        <w:t>EXECUTED AS A DEED</w:t>
      </w:r>
      <w:r>
        <w:rPr>
          <w:rFonts w:asciiTheme="minorHAnsi" w:hAnsiTheme="minorHAnsi"/>
          <w:bCs/>
          <w:sz w:val="22"/>
          <w:szCs w:val="22"/>
        </w:rPr>
        <w:t xml:space="preserve"> by</w:t>
      </w:r>
      <w:r>
        <w:rPr>
          <w:rFonts w:asciiTheme="minorHAnsi" w:hAnsiTheme="minorHAnsi"/>
          <w:bCs/>
          <w:sz w:val="22"/>
          <w:szCs w:val="22"/>
        </w:rPr>
        <w:tab/>
      </w:r>
      <w:r>
        <w:rPr>
          <w:rFonts w:asciiTheme="minorHAnsi" w:hAnsiTheme="minorHAnsi"/>
          <w:bCs/>
          <w:sz w:val="22"/>
          <w:szCs w:val="22"/>
        </w:rPr>
        <w:tab/>
        <w:t>)</w:t>
      </w:r>
    </w:p>
    <w:p w:rsidR="00177D34" w:rsidP="00177D34" w14:paraId="11FE5354" w14:textId="1E1C61E0">
      <w:pPr>
        <w:pStyle w:val="Level2"/>
        <w:numPr>
          <w:ilvl w:val="0"/>
          <w:numId w:val="0"/>
        </w:numPr>
        <w:spacing w:line="276" w:lineRule="auto"/>
        <w:rPr>
          <w:rFonts w:asciiTheme="minorHAnsi" w:hAnsiTheme="minorHAnsi"/>
          <w:bCs/>
          <w:sz w:val="22"/>
          <w:szCs w:val="22"/>
        </w:rPr>
      </w:pPr>
      <w:r>
        <w:rPr>
          <w:rFonts w:asciiTheme="minorHAnsi" w:hAnsiTheme="minorHAnsi"/>
          <w:b/>
          <w:sz w:val="22"/>
          <w:szCs w:val="22"/>
        </w:rPr>
        <w:t>[HOE VIEW]</w:t>
      </w:r>
      <w:r>
        <w:rPr>
          <w:rFonts w:asciiTheme="minorHAnsi" w:hAnsiTheme="minorHAnsi"/>
          <w:bCs/>
          <w:sz w:val="22"/>
          <w:szCs w:val="22"/>
        </w:rPr>
        <w:t xml:space="preserve"> by a</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w:t>
      </w:r>
    </w:p>
    <w:p w:rsidR="00177D34" w:rsidP="00177D34" w14:paraId="64CF6A9F" w14:textId="77777777">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single Director in the presence of:</w:t>
      </w:r>
      <w:r>
        <w:rPr>
          <w:rFonts w:asciiTheme="minorHAnsi" w:hAnsiTheme="minorHAnsi"/>
          <w:bCs/>
          <w:sz w:val="22"/>
          <w:szCs w:val="22"/>
        </w:rPr>
        <w:tab/>
        <w:t>)</w:t>
      </w:r>
    </w:p>
    <w:p w:rsidR="00177D34" w:rsidP="00177D34" w14:paraId="043A3CF1" w14:textId="77777777">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Director Name</w:t>
      </w:r>
    </w:p>
    <w:p w:rsidR="00177D34" w:rsidP="00177D34" w14:paraId="4940A199" w14:textId="77777777">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Signature</w:t>
      </w:r>
    </w:p>
    <w:p w:rsidR="00177D34" w:rsidP="00177D34" w14:paraId="4F843F53" w14:textId="77777777">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Name</w:t>
      </w:r>
    </w:p>
    <w:p w:rsidR="00177D34" w:rsidP="00177D34" w14:paraId="1F7E3DB4" w14:textId="77777777">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Address</w:t>
      </w:r>
    </w:p>
    <w:p w:rsidR="00177D34" w:rsidP="00177D34" w14:paraId="4911E11B" w14:textId="77777777">
      <w:pPr>
        <w:pStyle w:val="Level2"/>
        <w:numPr>
          <w:ilvl w:val="0"/>
          <w:numId w:val="0"/>
        </w:numPr>
        <w:spacing w:line="276" w:lineRule="auto"/>
        <w:rPr>
          <w:rFonts w:asciiTheme="minorHAnsi" w:hAnsiTheme="minorHAnsi"/>
          <w:bCs/>
          <w:sz w:val="22"/>
          <w:szCs w:val="22"/>
        </w:rPr>
      </w:pPr>
    </w:p>
    <w:p w:rsidR="00177D34" w:rsidP="00177D34" w14:paraId="4DF5A3EC" w14:textId="41E387D8">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Occupation</w:t>
      </w:r>
    </w:p>
    <w:p w:rsidR="00177D34" w:rsidP="00177D34" w14:paraId="50DF4F85" w14:textId="21FA8A4B">
      <w:pPr>
        <w:pStyle w:val="Level2"/>
        <w:numPr>
          <w:ilvl w:val="0"/>
          <w:numId w:val="0"/>
        </w:numPr>
        <w:spacing w:line="276" w:lineRule="auto"/>
        <w:rPr>
          <w:rFonts w:asciiTheme="minorHAnsi" w:hAnsiTheme="minorHAnsi"/>
          <w:bCs/>
          <w:sz w:val="22"/>
          <w:szCs w:val="22"/>
        </w:rPr>
      </w:pPr>
    </w:p>
    <w:p w:rsidR="00177D34" w:rsidP="00177D34" w14:paraId="23982515" w14:textId="1ED35532">
      <w:pPr>
        <w:pStyle w:val="Level2"/>
        <w:numPr>
          <w:ilvl w:val="0"/>
          <w:numId w:val="0"/>
        </w:numPr>
        <w:spacing w:line="276" w:lineRule="auto"/>
        <w:rPr>
          <w:rFonts w:asciiTheme="minorHAnsi" w:hAnsiTheme="minorHAnsi"/>
          <w:bCs/>
          <w:sz w:val="22"/>
          <w:szCs w:val="22"/>
        </w:rPr>
      </w:pPr>
    </w:p>
    <w:p w:rsidR="00177D34" w:rsidP="00177D34" w14:paraId="2C782C57" w14:textId="1949E2E5">
      <w:pPr>
        <w:pStyle w:val="Level2"/>
        <w:numPr>
          <w:ilvl w:val="0"/>
          <w:numId w:val="0"/>
        </w:numPr>
        <w:spacing w:line="276" w:lineRule="auto"/>
        <w:rPr>
          <w:rFonts w:asciiTheme="minorHAnsi" w:hAnsiTheme="minorHAnsi"/>
          <w:bCs/>
          <w:sz w:val="22"/>
          <w:szCs w:val="22"/>
        </w:rPr>
      </w:pPr>
    </w:p>
    <w:p w:rsidR="00177D34" w:rsidRPr="00E32F98" w:rsidP="00177D34" w14:paraId="42922423" w14:textId="77777777">
      <w:pPr>
        <w:pStyle w:val="Level2"/>
        <w:numPr>
          <w:ilvl w:val="0"/>
          <w:numId w:val="0"/>
        </w:numPr>
        <w:spacing w:line="276" w:lineRule="auto"/>
        <w:rPr>
          <w:rFonts w:asciiTheme="minorHAnsi" w:hAnsiTheme="minorHAnsi"/>
          <w:bCs/>
          <w:sz w:val="22"/>
          <w:szCs w:val="22"/>
        </w:rPr>
      </w:pPr>
    </w:p>
    <w:p w:rsidR="00177D34" w:rsidP="00177D34" w14:paraId="639E69C7" w14:textId="77777777">
      <w:pPr>
        <w:pStyle w:val="Level2"/>
        <w:numPr>
          <w:ilvl w:val="0"/>
          <w:numId w:val="0"/>
        </w:numPr>
        <w:spacing w:line="276" w:lineRule="auto"/>
        <w:rPr>
          <w:rFonts w:asciiTheme="minorHAnsi" w:hAnsiTheme="minorHAnsi"/>
          <w:bCs/>
          <w:sz w:val="22"/>
          <w:szCs w:val="22"/>
        </w:rPr>
      </w:pPr>
      <w:r w:rsidRPr="00F42F7C">
        <w:rPr>
          <w:rFonts w:asciiTheme="minorHAnsi" w:hAnsiTheme="minorHAnsi"/>
          <w:b/>
          <w:sz w:val="22"/>
          <w:szCs w:val="22"/>
        </w:rPr>
        <w:t>EXECUTED AS A DEED</w:t>
      </w:r>
      <w:r>
        <w:rPr>
          <w:rFonts w:asciiTheme="minorHAnsi" w:hAnsiTheme="minorHAnsi"/>
          <w:bCs/>
          <w:sz w:val="22"/>
          <w:szCs w:val="22"/>
        </w:rPr>
        <w:t xml:space="preserve"> by</w:t>
      </w:r>
      <w:r>
        <w:rPr>
          <w:rFonts w:asciiTheme="minorHAnsi" w:hAnsiTheme="minorHAnsi"/>
          <w:bCs/>
          <w:sz w:val="22"/>
          <w:szCs w:val="22"/>
        </w:rPr>
        <w:tab/>
      </w:r>
      <w:r>
        <w:rPr>
          <w:rFonts w:asciiTheme="minorHAnsi" w:hAnsiTheme="minorHAnsi"/>
          <w:bCs/>
          <w:sz w:val="22"/>
          <w:szCs w:val="22"/>
        </w:rPr>
        <w:tab/>
        <w:t>)</w:t>
      </w:r>
    </w:p>
    <w:p w:rsidR="00177D34" w:rsidP="00177D34" w14:paraId="4F4CD75A" w14:textId="1728FB6C">
      <w:pPr>
        <w:pStyle w:val="Level2"/>
        <w:numPr>
          <w:ilvl w:val="0"/>
          <w:numId w:val="0"/>
        </w:numPr>
        <w:spacing w:line="276" w:lineRule="auto"/>
        <w:rPr>
          <w:rFonts w:asciiTheme="minorHAnsi" w:hAnsiTheme="minorHAnsi"/>
          <w:bCs/>
          <w:sz w:val="22"/>
          <w:szCs w:val="22"/>
        </w:rPr>
      </w:pPr>
      <w:r>
        <w:rPr>
          <w:rFonts w:asciiTheme="minorHAnsi" w:hAnsiTheme="minorHAnsi"/>
          <w:b/>
          <w:sz w:val="22"/>
          <w:szCs w:val="22"/>
        </w:rPr>
        <w:t>[DAVID LLOYD]</w:t>
      </w:r>
      <w:r>
        <w:rPr>
          <w:rFonts w:asciiTheme="minorHAnsi" w:hAnsiTheme="minorHAnsi"/>
          <w:bCs/>
          <w:sz w:val="22"/>
          <w:szCs w:val="22"/>
        </w:rPr>
        <w:t xml:space="preserve"> by a</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w:t>
      </w:r>
    </w:p>
    <w:p w:rsidR="00177D34" w:rsidP="00177D34" w14:paraId="51EE6C4A" w14:textId="77777777">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single Director in the presence of:</w:t>
      </w:r>
      <w:r>
        <w:rPr>
          <w:rFonts w:asciiTheme="minorHAnsi" w:hAnsiTheme="minorHAnsi"/>
          <w:bCs/>
          <w:sz w:val="22"/>
          <w:szCs w:val="22"/>
        </w:rPr>
        <w:tab/>
        <w:t>)</w:t>
      </w:r>
    </w:p>
    <w:p w:rsidR="00177D34" w:rsidP="00177D34" w14:paraId="42BD2F7F" w14:textId="77777777">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Director Name</w:t>
      </w:r>
    </w:p>
    <w:p w:rsidR="00177D34" w:rsidP="00177D34" w14:paraId="6ED3E217" w14:textId="77777777">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Signature</w:t>
      </w:r>
    </w:p>
    <w:p w:rsidR="00177D34" w:rsidP="00177D34" w14:paraId="51958D15" w14:textId="77777777">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Name</w:t>
      </w:r>
    </w:p>
    <w:p w:rsidR="00177D34" w:rsidP="00177D34" w14:paraId="71523ADD" w14:textId="77777777">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Address</w:t>
      </w:r>
    </w:p>
    <w:p w:rsidR="00177D34" w:rsidP="00177D34" w14:paraId="7AA92120" w14:textId="77777777">
      <w:pPr>
        <w:pStyle w:val="Level2"/>
        <w:numPr>
          <w:ilvl w:val="0"/>
          <w:numId w:val="0"/>
        </w:numPr>
        <w:spacing w:line="276" w:lineRule="auto"/>
        <w:rPr>
          <w:rFonts w:asciiTheme="minorHAnsi" w:hAnsiTheme="minorHAnsi"/>
          <w:bCs/>
          <w:sz w:val="22"/>
          <w:szCs w:val="22"/>
        </w:rPr>
      </w:pPr>
    </w:p>
    <w:p w:rsidR="00177D34" w:rsidRPr="00E32F98" w:rsidP="00177D34" w14:paraId="4568B7BE" w14:textId="77777777">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Occupation</w:t>
      </w:r>
    </w:p>
    <w:p w:rsidR="001273ED" w:rsidP="00E64E31" w14:paraId="4C51B5F6" w14:textId="1A4213BC">
      <w:pPr>
        <w:pStyle w:val="Level2"/>
        <w:numPr>
          <w:ilvl w:val="0"/>
          <w:numId w:val="0"/>
        </w:numPr>
        <w:spacing w:line="276" w:lineRule="auto"/>
        <w:rPr>
          <w:rFonts w:asciiTheme="minorHAnsi" w:hAnsiTheme="minorHAnsi"/>
          <w:bCs/>
          <w:sz w:val="22"/>
          <w:szCs w:val="22"/>
        </w:rPr>
      </w:pPr>
    </w:p>
    <w:p w:rsidR="00177D34" w:rsidP="00E64E31" w14:paraId="73FBE14B" w14:textId="77777777">
      <w:pPr>
        <w:pStyle w:val="Level2"/>
        <w:numPr>
          <w:ilvl w:val="0"/>
          <w:numId w:val="0"/>
        </w:numPr>
        <w:spacing w:line="276" w:lineRule="auto"/>
        <w:rPr>
          <w:rFonts w:asciiTheme="minorHAnsi" w:hAnsiTheme="minorHAnsi"/>
          <w:bCs/>
          <w:sz w:val="22"/>
          <w:szCs w:val="22"/>
        </w:rPr>
      </w:pPr>
    </w:p>
    <w:p w:rsidR="001273ED" w:rsidP="00E64E31" w14:paraId="2866ABCC" w14:textId="47522A64">
      <w:pPr>
        <w:pStyle w:val="Level2"/>
        <w:numPr>
          <w:ilvl w:val="0"/>
          <w:numId w:val="0"/>
        </w:numPr>
        <w:spacing w:line="276" w:lineRule="auto"/>
        <w:rPr>
          <w:rFonts w:asciiTheme="minorHAnsi" w:hAnsiTheme="minorHAnsi"/>
          <w:bCs/>
          <w:sz w:val="22"/>
          <w:szCs w:val="22"/>
        </w:rPr>
      </w:pPr>
      <w:r w:rsidRPr="00F42F7C">
        <w:rPr>
          <w:rFonts w:asciiTheme="minorHAnsi" w:hAnsiTheme="minorHAnsi"/>
          <w:b/>
          <w:sz w:val="22"/>
          <w:szCs w:val="22"/>
        </w:rPr>
        <w:t>EXECUTED AS A DEED</w:t>
      </w:r>
      <w:r>
        <w:rPr>
          <w:rFonts w:asciiTheme="minorHAnsi" w:hAnsiTheme="minorHAnsi"/>
          <w:bCs/>
          <w:sz w:val="22"/>
          <w:szCs w:val="22"/>
        </w:rPr>
        <w:t xml:space="preserve"> by</w:t>
      </w:r>
      <w:r>
        <w:rPr>
          <w:rFonts w:asciiTheme="minorHAnsi" w:hAnsiTheme="minorHAnsi"/>
          <w:bCs/>
          <w:sz w:val="22"/>
          <w:szCs w:val="22"/>
        </w:rPr>
        <w:tab/>
      </w:r>
      <w:r>
        <w:rPr>
          <w:rFonts w:asciiTheme="minorHAnsi" w:hAnsiTheme="minorHAnsi"/>
          <w:bCs/>
          <w:sz w:val="22"/>
          <w:szCs w:val="22"/>
        </w:rPr>
        <w:tab/>
        <w:t>)</w:t>
      </w:r>
    </w:p>
    <w:p w:rsidR="001273ED" w:rsidP="00E64E31" w14:paraId="36311F36" w14:textId="41E86FA9">
      <w:pPr>
        <w:pStyle w:val="Level2"/>
        <w:numPr>
          <w:ilvl w:val="0"/>
          <w:numId w:val="0"/>
        </w:numPr>
        <w:spacing w:line="276" w:lineRule="auto"/>
        <w:rPr>
          <w:rFonts w:asciiTheme="minorHAnsi" w:hAnsiTheme="minorHAnsi"/>
          <w:bCs/>
          <w:sz w:val="22"/>
          <w:szCs w:val="22"/>
        </w:rPr>
      </w:pPr>
      <w:r w:rsidRPr="00F42F7C">
        <w:rPr>
          <w:rFonts w:asciiTheme="minorHAnsi" w:hAnsiTheme="minorHAnsi"/>
          <w:b/>
          <w:sz w:val="22"/>
          <w:szCs w:val="22"/>
        </w:rPr>
        <w:t>GOLDEV WOKING LIMITED</w:t>
      </w:r>
      <w:r>
        <w:rPr>
          <w:rFonts w:asciiTheme="minorHAnsi" w:hAnsiTheme="minorHAnsi"/>
          <w:bCs/>
          <w:sz w:val="22"/>
          <w:szCs w:val="22"/>
        </w:rPr>
        <w:t xml:space="preserve"> by a</w:t>
      </w:r>
      <w:r>
        <w:rPr>
          <w:rFonts w:asciiTheme="minorHAnsi" w:hAnsiTheme="minorHAnsi"/>
          <w:bCs/>
          <w:sz w:val="22"/>
          <w:szCs w:val="22"/>
        </w:rPr>
        <w:tab/>
      </w:r>
      <w:r>
        <w:rPr>
          <w:rFonts w:asciiTheme="minorHAnsi" w:hAnsiTheme="minorHAnsi"/>
          <w:bCs/>
          <w:sz w:val="22"/>
          <w:szCs w:val="22"/>
        </w:rPr>
        <w:tab/>
        <w:t>)</w:t>
      </w:r>
    </w:p>
    <w:p w:rsidR="001273ED" w:rsidP="00E64E31" w14:paraId="0D1090F2" w14:textId="2794593B">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single Director in the presence of:</w:t>
      </w:r>
      <w:r>
        <w:rPr>
          <w:rFonts w:asciiTheme="minorHAnsi" w:hAnsiTheme="minorHAnsi"/>
          <w:bCs/>
          <w:sz w:val="22"/>
          <w:szCs w:val="22"/>
        </w:rPr>
        <w:tab/>
        <w:t>)</w:t>
      </w:r>
    </w:p>
    <w:p w:rsidR="001273ED" w:rsidP="00E64E31" w14:paraId="408B8C8A" w14:textId="669C0912">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Director Name</w:t>
      </w:r>
    </w:p>
    <w:p w:rsidR="001273ED" w:rsidP="00E64E31" w14:paraId="0B14D5F4" w14:textId="2FBB2454">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Signature</w:t>
      </w:r>
    </w:p>
    <w:p w:rsidR="001273ED" w:rsidP="00E64E31" w14:paraId="396D887A" w14:textId="0C44838B">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Name</w:t>
      </w:r>
    </w:p>
    <w:p w:rsidR="001273ED" w:rsidP="00E64E31" w14:paraId="3B773394" w14:textId="09870E7D">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Address</w:t>
      </w:r>
    </w:p>
    <w:p w:rsidR="001273ED" w:rsidP="00E64E31" w14:paraId="1D4388EF" w14:textId="42E90327">
      <w:pPr>
        <w:pStyle w:val="Level2"/>
        <w:numPr>
          <w:ilvl w:val="0"/>
          <w:numId w:val="0"/>
        </w:numPr>
        <w:spacing w:line="276" w:lineRule="auto"/>
        <w:rPr>
          <w:rFonts w:asciiTheme="minorHAnsi" w:hAnsiTheme="minorHAnsi"/>
          <w:bCs/>
          <w:sz w:val="22"/>
          <w:szCs w:val="22"/>
        </w:rPr>
      </w:pPr>
    </w:p>
    <w:p w:rsidR="001273ED" w:rsidP="00E64E31" w14:paraId="002AD034" w14:textId="20FEFDD3">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Occupation</w:t>
      </w:r>
    </w:p>
    <w:p w:rsidR="00177D34" w14:paraId="715C39A0" w14:textId="7A1BB53E">
      <w:pPr>
        <w:rPr>
          <w:rFonts w:eastAsia="Arial" w:cs="Times New Roman"/>
          <w:bCs/>
          <w:lang w:eastAsia="en-GB"/>
        </w:rPr>
      </w:pPr>
      <w:r>
        <w:rPr>
          <w:bCs/>
        </w:rPr>
        <w:br w:type="page"/>
      </w:r>
    </w:p>
    <w:p w:rsidR="00177D34" w:rsidRPr="00257BB6" w:rsidP="0092432E" w14:paraId="1D96871D" w14:textId="2AB7788E">
      <w:pPr>
        <w:widowControl w:val="0"/>
        <w:spacing w:line="360" w:lineRule="auto"/>
        <w:jc w:val="center"/>
        <w:rPr>
          <w:rFonts w:eastAsia="Times New Roman" w:cstheme="minorHAnsi"/>
          <w:b/>
          <w:bCs/>
          <w:lang w:eastAsia="en-GB"/>
        </w:rPr>
      </w:pPr>
      <w:r w:rsidRPr="00257BB6">
        <w:rPr>
          <w:rFonts w:eastAsia="Times New Roman" w:cstheme="minorHAnsi"/>
          <w:b/>
          <w:bCs/>
          <w:lang w:eastAsia="en-GB"/>
        </w:rPr>
        <w:t>ANNEX</w:t>
      </w:r>
      <w:r w:rsidR="00306002">
        <w:rPr>
          <w:rFonts w:eastAsia="Times New Roman" w:cstheme="minorHAnsi"/>
          <w:b/>
          <w:bCs/>
          <w:lang w:eastAsia="en-GB"/>
        </w:rPr>
        <w:t xml:space="preserve"> 1</w:t>
      </w:r>
    </w:p>
    <w:p w:rsidR="00177D34" w:rsidRPr="00257BB6" w:rsidP="0092432E" w14:paraId="10966099" w14:textId="77777777">
      <w:pPr>
        <w:widowControl w:val="0"/>
        <w:spacing w:line="360" w:lineRule="auto"/>
        <w:jc w:val="center"/>
        <w:rPr>
          <w:rFonts w:eastAsia="Times New Roman" w:cstheme="minorHAnsi"/>
          <w:b/>
          <w:bCs/>
          <w:lang w:eastAsia="en-GB"/>
        </w:rPr>
      </w:pPr>
      <w:r w:rsidRPr="00257BB6">
        <w:rPr>
          <w:rFonts w:eastAsia="Times New Roman" w:cstheme="minorHAnsi"/>
          <w:b/>
          <w:bCs/>
          <w:lang w:eastAsia="en-GB"/>
        </w:rPr>
        <w:t>Confirmatory Deed</w:t>
      </w:r>
    </w:p>
    <w:p w:rsidR="00177D34" w:rsidRPr="00257BB6" w:rsidP="0092432E" w14:paraId="740484E0" w14:textId="77777777">
      <w:pPr>
        <w:widowControl w:val="0"/>
        <w:spacing w:line="360" w:lineRule="auto"/>
        <w:ind w:left="142"/>
        <w:jc w:val="both"/>
        <w:rPr>
          <w:rFonts w:eastAsia="Times New Roman" w:cstheme="minorHAnsi"/>
          <w:b/>
          <w:lang w:eastAsia="en-GB"/>
        </w:rPr>
      </w:pPr>
    </w:p>
    <w:p w:rsidR="00177D34" w:rsidRPr="00257BB6" w:rsidP="0092432E" w14:paraId="6C6A8786" w14:textId="43DD9F05">
      <w:pPr>
        <w:widowControl w:val="0"/>
        <w:spacing w:before="200" w:line="360" w:lineRule="auto"/>
        <w:jc w:val="both"/>
        <w:rPr>
          <w:rFonts w:eastAsia="Times New Roman" w:cstheme="minorHAnsi"/>
          <w:lang w:eastAsia="en-GB"/>
        </w:rPr>
      </w:pPr>
      <w:r w:rsidRPr="0079660F">
        <w:rPr>
          <w:rFonts w:eastAsia="Times New Roman" w:cstheme="minorHAnsi"/>
          <w:b/>
          <w:bCs/>
          <w:lang w:eastAsia="en-GB"/>
        </w:rPr>
        <w:t>THIS CONFIRMATORY DEED</w:t>
      </w:r>
      <w:r w:rsidRPr="00257BB6">
        <w:rPr>
          <w:rFonts w:eastAsia="Times New Roman" w:cstheme="minorHAnsi"/>
          <w:lang w:eastAsia="en-GB"/>
        </w:rPr>
        <w:t xml:space="preserve"> is made the                              day of           </w:t>
      </w:r>
      <w:r w:rsidRPr="00257BB6">
        <w:rPr>
          <w:rFonts w:eastAsia="Times New Roman" w:cstheme="minorHAnsi"/>
          <w:lang w:eastAsia="en-GB"/>
        </w:rPr>
        <w:tab/>
        <w:t>20</w:t>
      </w:r>
    </w:p>
    <w:p w:rsidR="00177D34" w:rsidRPr="00306002" w:rsidP="0092432E" w14:paraId="4DDE0D26" w14:textId="640A72C3">
      <w:pPr>
        <w:widowControl w:val="0"/>
        <w:spacing w:before="200" w:line="360" w:lineRule="auto"/>
        <w:jc w:val="both"/>
        <w:rPr>
          <w:rFonts w:eastAsia="Times New Roman" w:cstheme="minorHAnsi"/>
          <w:b/>
          <w:bCs/>
          <w:lang w:eastAsia="en-GB"/>
        </w:rPr>
      </w:pPr>
      <w:r w:rsidRPr="00306002">
        <w:rPr>
          <w:rFonts w:eastAsia="Times New Roman" w:cstheme="minorHAnsi"/>
          <w:b/>
          <w:bCs/>
          <w:lang w:eastAsia="en-GB"/>
        </w:rPr>
        <w:t>AND IS GIVEN BY</w:t>
      </w:r>
      <w:r w:rsidRPr="00306002" w:rsidR="00306002">
        <w:rPr>
          <w:rFonts w:eastAsia="Times New Roman" w:cstheme="minorHAnsi"/>
          <w:b/>
          <w:bCs/>
          <w:lang w:eastAsia="en-GB"/>
        </w:rPr>
        <w:t>:</w:t>
      </w:r>
    </w:p>
    <w:p w:rsidR="00354BC4" w:rsidRPr="00257BB6" w:rsidP="0092432E" w14:paraId="7D7AA093" w14:textId="0D3EC010">
      <w:pPr>
        <w:widowControl w:val="0"/>
        <w:numPr>
          <w:ilvl w:val="0"/>
          <w:numId w:val="17"/>
        </w:numPr>
        <w:spacing w:before="200" w:line="360" w:lineRule="auto"/>
        <w:ind w:left="709" w:hanging="709"/>
        <w:jc w:val="both"/>
        <w:rPr>
          <w:rFonts w:eastAsia="Times New Roman" w:cstheme="minorHAnsi"/>
          <w:lang w:eastAsia="en-GB"/>
        </w:rPr>
      </w:pPr>
      <w:r w:rsidRPr="0079660F">
        <w:rPr>
          <w:rFonts w:eastAsia="Times New Roman" w:cstheme="minorHAnsi"/>
          <w:b/>
          <w:bCs/>
          <w:lang w:eastAsia="en-GB"/>
        </w:rPr>
        <w:t>GOLDEV WOKING LIMITED</w:t>
      </w:r>
      <w:r w:rsidRPr="00257BB6">
        <w:rPr>
          <w:rFonts w:eastAsia="Times New Roman" w:cstheme="minorHAnsi"/>
          <w:lang w:eastAsia="en-GB"/>
        </w:rPr>
        <w:t xml:space="preserve"> of </w:t>
      </w:r>
      <w:r w:rsidR="0079660F">
        <w:rPr>
          <w:rFonts w:eastAsia="Times New Roman" w:cstheme="minorHAnsi"/>
          <w:lang w:eastAsia="en-GB"/>
        </w:rPr>
        <w:t>73 Cornhill, London EC3V 3QQ</w:t>
      </w:r>
      <w:r w:rsidRPr="00257BB6">
        <w:rPr>
          <w:rFonts w:eastAsia="Times New Roman" w:cstheme="minorHAnsi"/>
          <w:lang w:eastAsia="en-GB"/>
        </w:rPr>
        <w:t xml:space="preserve"> (“Covenantor”)</w:t>
      </w:r>
    </w:p>
    <w:p w:rsidR="00177D34" w:rsidRPr="00306002" w:rsidP="0092432E" w14:paraId="5AAB532E" w14:textId="022145AE">
      <w:pPr>
        <w:widowControl w:val="0"/>
        <w:spacing w:before="200" w:line="360" w:lineRule="auto"/>
        <w:jc w:val="both"/>
        <w:rPr>
          <w:rFonts w:eastAsia="Times New Roman" w:cstheme="minorHAnsi"/>
          <w:b/>
          <w:bCs/>
          <w:lang w:eastAsia="en-GB"/>
        </w:rPr>
      </w:pPr>
      <w:r w:rsidRPr="00306002">
        <w:rPr>
          <w:rFonts w:eastAsia="Times New Roman" w:cstheme="minorHAnsi"/>
          <w:b/>
          <w:bCs/>
          <w:lang w:eastAsia="en-GB"/>
        </w:rPr>
        <w:t>TO:</w:t>
      </w:r>
    </w:p>
    <w:p w:rsidR="00177D34" w:rsidRPr="00257BB6" w:rsidP="0092432E" w14:paraId="79A2E685" w14:textId="6D5F59BE">
      <w:pPr>
        <w:widowControl w:val="0"/>
        <w:numPr>
          <w:ilvl w:val="0"/>
          <w:numId w:val="17"/>
        </w:numPr>
        <w:spacing w:before="200" w:line="360" w:lineRule="auto"/>
        <w:ind w:left="709" w:hanging="709"/>
        <w:jc w:val="both"/>
        <w:rPr>
          <w:rFonts w:eastAsia="Times New Roman" w:cstheme="minorHAnsi"/>
          <w:lang w:eastAsia="en-GB"/>
        </w:rPr>
      </w:pPr>
      <w:r w:rsidRPr="0079660F">
        <w:rPr>
          <w:rFonts w:eastAsia="Times New Roman" w:cstheme="minorHAnsi"/>
          <w:b/>
          <w:bCs/>
          <w:lang w:eastAsia="en-GB"/>
        </w:rPr>
        <w:t>WOKING BOROUGH COUNCIL</w:t>
      </w:r>
      <w:r w:rsidRPr="00257BB6">
        <w:rPr>
          <w:rFonts w:eastAsia="Times New Roman" w:cstheme="minorHAnsi"/>
          <w:lang w:eastAsia="en-GB"/>
        </w:rPr>
        <w:t xml:space="preserve"> of </w:t>
      </w:r>
      <w:r w:rsidR="004F632A">
        <w:rPr>
          <w:rFonts w:eastAsia="Times New Roman" w:cstheme="minorHAnsi"/>
          <w:lang w:eastAsia="en-GB"/>
        </w:rPr>
        <w:t>Civic Offices, Gloucester Square, Woking GU21 6YL</w:t>
      </w:r>
      <w:r w:rsidRPr="00257BB6">
        <w:rPr>
          <w:rFonts w:eastAsia="Times New Roman" w:cstheme="minorHAnsi"/>
          <w:lang w:eastAsia="en-GB"/>
        </w:rPr>
        <w:t xml:space="preserve"> </w:t>
      </w:r>
      <w:r w:rsidR="0079660F">
        <w:rPr>
          <w:rFonts w:eastAsia="Times New Roman" w:cstheme="minorHAnsi"/>
          <w:lang w:eastAsia="en-GB"/>
        </w:rPr>
        <w:t>(“Council”)</w:t>
      </w:r>
    </w:p>
    <w:p w:rsidR="00177D34" w:rsidRPr="00257BB6" w:rsidP="0092432E" w14:paraId="79728236" w14:textId="77777777">
      <w:pPr>
        <w:widowControl w:val="0"/>
        <w:spacing w:before="200" w:line="360" w:lineRule="auto"/>
        <w:jc w:val="both"/>
        <w:rPr>
          <w:rFonts w:eastAsia="Times New Roman" w:cstheme="minorHAnsi"/>
          <w:lang w:eastAsia="en-GB"/>
        </w:rPr>
      </w:pPr>
      <w:r w:rsidRPr="00257BB6">
        <w:rPr>
          <w:rFonts w:eastAsia="Times New Roman" w:cstheme="minorHAnsi"/>
          <w:lang w:eastAsia="en-GB"/>
        </w:rPr>
        <w:t>RECITALS</w:t>
      </w:r>
    </w:p>
    <w:p w:rsidR="00177D34" w:rsidRPr="00257BB6" w:rsidP="0092432E" w14:paraId="38FA423C" w14:textId="434CC751">
      <w:pPr>
        <w:widowControl w:val="0"/>
        <w:numPr>
          <w:ilvl w:val="0"/>
          <w:numId w:val="18"/>
        </w:numPr>
        <w:spacing w:before="200" w:line="360" w:lineRule="auto"/>
        <w:ind w:hanging="720"/>
        <w:jc w:val="both"/>
        <w:rPr>
          <w:rFonts w:eastAsia="Times New Roman" w:cstheme="minorHAnsi"/>
          <w:lang w:eastAsia="en-GB"/>
        </w:rPr>
      </w:pPr>
      <w:r w:rsidRPr="00257BB6">
        <w:rPr>
          <w:rFonts w:eastAsia="Times New Roman" w:cstheme="minorHAnsi"/>
          <w:lang w:eastAsia="en-GB"/>
        </w:rPr>
        <w:t xml:space="preserve">This Confirmatory Deed relates to the Covenantor's interest in </w:t>
      </w:r>
      <w:r w:rsidRPr="00257BB6" w:rsidR="00354BC4">
        <w:rPr>
          <w:rFonts w:eastAsia="Times New Roman" w:cstheme="minorHAnsi"/>
          <w:lang w:eastAsia="en-GB"/>
        </w:rPr>
        <w:t xml:space="preserve">the Kingfield Road Site and the </w:t>
      </w:r>
      <w:r w:rsidRPr="00257BB6" w:rsidR="00354BC4">
        <w:rPr>
          <w:rFonts w:eastAsia="Times New Roman" w:cstheme="minorHAnsi"/>
          <w:lang w:eastAsia="en-GB"/>
        </w:rPr>
        <w:t>Egley</w:t>
      </w:r>
      <w:r w:rsidRPr="00257BB6" w:rsidR="00354BC4">
        <w:rPr>
          <w:rFonts w:eastAsia="Times New Roman" w:cstheme="minorHAnsi"/>
          <w:lang w:eastAsia="en-GB"/>
        </w:rPr>
        <w:t xml:space="preserve"> Road Site</w:t>
      </w:r>
      <w:r w:rsidRPr="00257BB6">
        <w:rPr>
          <w:rFonts w:eastAsia="Times New Roman" w:cstheme="minorHAnsi"/>
          <w:lang w:eastAsia="en-GB"/>
        </w:rPr>
        <w:t xml:space="preserve"> ("Land")</w:t>
      </w:r>
      <w:r w:rsidRPr="00257BB6" w:rsidR="00354BC4">
        <w:rPr>
          <w:rFonts w:eastAsia="Times New Roman" w:cstheme="minorHAnsi"/>
          <w:lang w:eastAsia="en-GB"/>
        </w:rPr>
        <w:t>.</w:t>
      </w:r>
      <w:r w:rsidRPr="00257BB6">
        <w:rPr>
          <w:rFonts w:eastAsia="Times New Roman" w:cstheme="minorHAnsi"/>
          <w:lang w:eastAsia="en-GB"/>
        </w:rPr>
        <w:t xml:space="preserve"> </w:t>
      </w:r>
    </w:p>
    <w:p w:rsidR="00177D34" w:rsidRPr="00257BB6" w:rsidP="0092432E" w14:paraId="73CBD1EF" w14:textId="738743FE">
      <w:pPr>
        <w:widowControl w:val="0"/>
        <w:numPr>
          <w:ilvl w:val="0"/>
          <w:numId w:val="18"/>
        </w:numPr>
        <w:spacing w:before="200" w:line="360" w:lineRule="auto"/>
        <w:ind w:hanging="720"/>
        <w:jc w:val="both"/>
        <w:rPr>
          <w:rFonts w:eastAsia="Times New Roman" w:cstheme="minorHAnsi"/>
          <w:lang w:eastAsia="en-GB"/>
        </w:rPr>
      </w:pPr>
      <w:r w:rsidRPr="00257BB6">
        <w:rPr>
          <w:rFonts w:eastAsia="Times New Roman" w:cstheme="minorHAnsi"/>
          <w:lang w:eastAsia="en-GB"/>
        </w:rPr>
        <w:t>The Council is the local planning authority for the area within which the Land is located</w:t>
      </w:r>
      <w:r w:rsidRPr="00257BB6" w:rsidR="00354BC4">
        <w:rPr>
          <w:rFonts w:eastAsia="Times New Roman" w:cstheme="minorHAnsi"/>
          <w:lang w:eastAsia="en-GB"/>
        </w:rPr>
        <w:t>.</w:t>
      </w:r>
    </w:p>
    <w:p w:rsidR="00177D34" w:rsidRPr="00257BB6" w:rsidP="0092432E" w14:paraId="6D41AB5E" w14:textId="78505E8D">
      <w:pPr>
        <w:widowControl w:val="0"/>
        <w:numPr>
          <w:ilvl w:val="0"/>
          <w:numId w:val="18"/>
        </w:numPr>
        <w:spacing w:before="200" w:line="360" w:lineRule="auto"/>
        <w:ind w:hanging="720"/>
        <w:jc w:val="both"/>
        <w:rPr>
          <w:rFonts w:eastAsia="Times New Roman" w:cstheme="minorHAnsi"/>
          <w:lang w:eastAsia="en-GB"/>
        </w:rPr>
      </w:pPr>
      <w:r w:rsidRPr="00257BB6">
        <w:rPr>
          <w:rFonts w:eastAsia="Times New Roman" w:cstheme="minorHAnsi"/>
          <w:lang w:eastAsia="en-GB"/>
        </w:rPr>
        <w:t xml:space="preserve">The Covenantor has </w:t>
      </w:r>
      <w:r w:rsidRPr="00257BB6" w:rsidR="00354BC4">
        <w:rPr>
          <w:rFonts w:eastAsia="Times New Roman" w:cstheme="minorHAnsi"/>
          <w:lang w:eastAsia="en-GB"/>
        </w:rPr>
        <w:t xml:space="preserve">given a unilateral agreement to </w:t>
      </w:r>
      <w:r w:rsidRPr="00257BB6">
        <w:rPr>
          <w:rFonts w:eastAsia="Times New Roman" w:cstheme="minorHAnsi"/>
          <w:lang w:eastAsia="en-GB"/>
        </w:rPr>
        <w:t>the Council (“</w:t>
      </w:r>
      <w:r w:rsidRPr="00257BB6" w:rsidR="00354BC4">
        <w:rPr>
          <w:rFonts w:eastAsia="Times New Roman" w:cstheme="minorHAnsi"/>
          <w:lang w:eastAsia="en-GB"/>
        </w:rPr>
        <w:t>Unilateral Undertaking</w:t>
      </w:r>
      <w:r w:rsidRPr="00257BB6">
        <w:rPr>
          <w:rFonts w:eastAsia="Times New Roman" w:cstheme="minorHAnsi"/>
          <w:lang w:eastAsia="en-GB"/>
        </w:rPr>
        <w:t xml:space="preserve">”) details of which are set out in the Schedule to this Confirmatory Deed and which is to regulate the </w:t>
      </w:r>
      <w:r w:rsidRPr="00257BB6" w:rsidR="00354BC4">
        <w:rPr>
          <w:rFonts w:eastAsia="Times New Roman" w:cstheme="minorHAnsi"/>
          <w:lang w:eastAsia="en-GB"/>
        </w:rPr>
        <w:t>d</w:t>
      </w:r>
      <w:r w:rsidRPr="00257BB6">
        <w:rPr>
          <w:rFonts w:eastAsia="Times New Roman" w:cstheme="minorHAnsi"/>
          <w:lang w:eastAsia="en-GB"/>
        </w:rPr>
        <w:t xml:space="preserve">evelopment of the Land but at the date of the </w:t>
      </w:r>
      <w:r w:rsidRPr="00257BB6" w:rsidR="00354BC4">
        <w:rPr>
          <w:rFonts w:eastAsia="Times New Roman" w:cstheme="minorHAnsi"/>
          <w:lang w:eastAsia="en-GB"/>
        </w:rPr>
        <w:t>Unilateral Undertaking</w:t>
      </w:r>
      <w:r w:rsidRPr="00257BB6">
        <w:rPr>
          <w:rFonts w:eastAsia="Times New Roman" w:cstheme="minorHAnsi"/>
          <w:lang w:eastAsia="en-GB"/>
        </w:rPr>
        <w:t xml:space="preserve"> the Covenantor did not have a freehold or long leasehold interest in the Land</w:t>
      </w:r>
      <w:r w:rsidRPr="00257BB6" w:rsidR="00354BC4">
        <w:rPr>
          <w:rFonts w:eastAsia="Times New Roman" w:cstheme="minorHAnsi"/>
          <w:lang w:eastAsia="en-GB"/>
        </w:rPr>
        <w:t>.</w:t>
      </w:r>
    </w:p>
    <w:p w:rsidR="00177D34" w:rsidRPr="00257BB6" w:rsidP="0092432E" w14:paraId="0B582492" w14:textId="52B89EBE">
      <w:pPr>
        <w:widowControl w:val="0"/>
        <w:numPr>
          <w:ilvl w:val="0"/>
          <w:numId w:val="18"/>
        </w:numPr>
        <w:spacing w:before="200" w:line="360" w:lineRule="auto"/>
        <w:ind w:hanging="720"/>
        <w:jc w:val="both"/>
        <w:rPr>
          <w:rFonts w:eastAsia="Times New Roman" w:cstheme="minorHAnsi"/>
          <w:lang w:eastAsia="en-GB"/>
        </w:rPr>
      </w:pPr>
      <w:r w:rsidRPr="00257BB6">
        <w:rPr>
          <w:rFonts w:eastAsia="Times New Roman" w:cstheme="minorHAnsi"/>
          <w:lang w:eastAsia="en-GB"/>
        </w:rPr>
        <w:t xml:space="preserve">The planning obligations covenants and other provisions contained in the </w:t>
      </w:r>
      <w:r w:rsidRPr="00257BB6" w:rsidR="00354BC4">
        <w:rPr>
          <w:rFonts w:eastAsia="Times New Roman" w:cstheme="minorHAnsi"/>
          <w:lang w:eastAsia="en-GB"/>
        </w:rPr>
        <w:t>Unilateral Undertaking</w:t>
      </w:r>
      <w:r w:rsidRPr="00257BB6">
        <w:rPr>
          <w:rFonts w:eastAsia="Times New Roman" w:cstheme="minorHAnsi"/>
          <w:lang w:eastAsia="en-GB"/>
        </w:rPr>
        <w:t xml:space="preserve"> are intended to be enforceable by the Council against the Covenantor and to be binding in respect of the Covenantor's interests in the Land in accordance with the terms of this Confirmatory Deed and the </w:t>
      </w:r>
      <w:r w:rsidRPr="00257BB6" w:rsidR="00354BC4">
        <w:rPr>
          <w:rFonts w:eastAsia="Times New Roman" w:cstheme="minorHAnsi"/>
          <w:lang w:eastAsia="en-GB"/>
        </w:rPr>
        <w:t>Unilateral Undertaking.</w:t>
      </w:r>
    </w:p>
    <w:p w:rsidR="00177D34" w:rsidRPr="00257BB6" w:rsidP="0092432E" w14:paraId="4F7FAC69" w14:textId="3F2FEE5A">
      <w:pPr>
        <w:widowControl w:val="0"/>
        <w:numPr>
          <w:ilvl w:val="0"/>
          <w:numId w:val="18"/>
        </w:numPr>
        <w:spacing w:before="200" w:line="360" w:lineRule="auto"/>
        <w:ind w:hanging="720"/>
        <w:jc w:val="both"/>
        <w:rPr>
          <w:rFonts w:eastAsia="Times New Roman" w:cstheme="minorHAnsi"/>
          <w:lang w:eastAsia="en-GB"/>
        </w:rPr>
      </w:pPr>
      <w:r w:rsidRPr="00257BB6">
        <w:rPr>
          <w:rFonts w:eastAsia="Times New Roman" w:cstheme="minorHAnsi"/>
          <w:lang w:eastAsia="en-GB"/>
        </w:rPr>
        <w:t>On the date hereof and immediately prior to the completion hereof the Covenantor became the owner of a leasehold interest of the whole of the Land</w:t>
      </w:r>
      <w:r w:rsidRPr="00257BB6" w:rsidR="00354BC4">
        <w:rPr>
          <w:rFonts w:eastAsia="Times New Roman" w:cstheme="minorHAnsi"/>
          <w:lang w:eastAsia="en-GB"/>
        </w:rPr>
        <w:t>.</w:t>
      </w:r>
      <w:r w:rsidRPr="00257BB6">
        <w:rPr>
          <w:rFonts w:eastAsia="Times New Roman" w:cstheme="minorHAnsi"/>
          <w:lang w:eastAsia="en-GB"/>
        </w:rPr>
        <w:t xml:space="preserve"> </w:t>
      </w:r>
    </w:p>
    <w:p w:rsidR="00177D34" w:rsidRPr="00257BB6" w:rsidP="0092432E" w14:paraId="70061AE6" w14:textId="77777777">
      <w:pPr>
        <w:widowControl w:val="0"/>
        <w:spacing w:before="200" w:line="360" w:lineRule="auto"/>
        <w:jc w:val="both"/>
        <w:rPr>
          <w:rFonts w:eastAsia="Times New Roman" w:cstheme="minorHAnsi"/>
          <w:lang w:eastAsia="en-GB"/>
        </w:rPr>
      </w:pPr>
      <w:r w:rsidRPr="00257BB6">
        <w:rPr>
          <w:rFonts w:eastAsia="Times New Roman" w:cstheme="minorHAnsi"/>
          <w:lang w:eastAsia="en-GB"/>
        </w:rPr>
        <w:t>OPERATIVE PROVISIONS</w:t>
      </w:r>
    </w:p>
    <w:p w:rsidR="00177D34" w:rsidRPr="00257BB6" w:rsidP="0092432E" w14:paraId="3542D2D4" w14:textId="77777777">
      <w:pPr>
        <w:widowControl w:val="0"/>
        <w:numPr>
          <w:ilvl w:val="0"/>
          <w:numId w:val="19"/>
        </w:numPr>
        <w:spacing w:before="200" w:line="360" w:lineRule="auto"/>
        <w:jc w:val="both"/>
        <w:rPr>
          <w:rFonts w:eastAsia="Times New Roman" w:cstheme="minorHAnsi"/>
          <w:bCs/>
          <w:lang w:eastAsia="en-GB"/>
        </w:rPr>
      </w:pPr>
      <w:bookmarkStart w:id="0" w:name="_Toc351732607"/>
      <w:r w:rsidRPr="00257BB6">
        <w:rPr>
          <w:rFonts w:eastAsia="Times New Roman" w:cstheme="minorHAnsi"/>
          <w:bCs/>
          <w:lang w:eastAsia="en-GB"/>
        </w:rPr>
        <w:t>Operation of this Confirmatory Deed</w:t>
      </w:r>
      <w:bookmarkEnd w:id="0"/>
    </w:p>
    <w:p w:rsidR="00177D34" w:rsidRPr="00257BB6" w:rsidP="0092432E" w14:paraId="5F9EF0CC" w14:textId="7ED56494">
      <w:pPr>
        <w:widowControl w:val="0"/>
        <w:spacing w:before="200" w:line="360" w:lineRule="auto"/>
        <w:ind w:left="993" w:hanging="567"/>
        <w:jc w:val="both"/>
        <w:rPr>
          <w:rFonts w:eastAsia="Times New Roman" w:cstheme="minorHAnsi"/>
          <w:bCs/>
          <w:iCs/>
          <w:lang w:eastAsia="en-GB"/>
        </w:rPr>
      </w:pPr>
      <w:r w:rsidRPr="00257BB6">
        <w:rPr>
          <w:rFonts w:eastAsia="Times New Roman" w:cstheme="minorHAnsi"/>
          <w:bCs/>
          <w:iCs/>
          <w:lang w:eastAsia="en-GB"/>
        </w:rPr>
        <w:t>1.1</w:t>
      </w:r>
      <w:r w:rsidRPr="00257BB6">
        <w:rPr>
          <w:rFonts w:eastAsia="Times New Roman" w:cstheme="minorHAnsi"/>
          <w:bCs/>
          <w:iCs/>
          <w:lang w:eastAsia="en-GB"/>
        </w:rPr>
        <w:tab/>
        <w:t xml:space="preserve">This Confirmatory Deed and the obligations contained </w:t>
      </w:r>
      <w:r w:rsidRPr="00257BB6" w:rsidR="00354BC4">
        <w:rPr>
          <w:rFonts w:eastAsia="Times New Roman" w:cstheme="minorHAnsi"/>
          <w:bCs/>
          <w:iCs/>
          <w:lang w:eastAsia="en-GB"/>
        </w:rPr>
        <w:t xml:space="preserve">or referred to </w:t>
      </w:r>
      <w:r w:rsidRPr="00257BB6">
        <w:rPr>
          <w:rFonts w:eastAsia="Times New Roman" w:cstheme="minorHAnsi"/>
          <w:bCs/>
          <w:iCs/>
          <w:lang w:eastAsia="en-GB"/>
        </w:rPr>
        <w:t>in it are:</w:t>
      </w:r>
    </w:p>
    <w:p w:rsidR="00177D34" w:rsidRPr="00257BB6" w:rsidP="0092432E" w14:paraId="6F889D85" w14:textId="596E443E">
      <w:pPr>
        <w:widowControl w:val="0"/>
        <w:numPr>
          <w:ilvl w:val="2"/>
          <w:numId w:val="19"/>
        </w:numPr>
        <w:spacing w:before="200" w:line="360" w:lineRule="auto"/>
        <w:ind w:left="1560" w:hanging="567"/>
        <w:jc w:val="both"/>
        <w:rPr>
          <w:rFonts w:eastAsia="Times New Roman" w:cstheme="minorHAnsi"/>
          <w:bCs/>
          <w:lang w:eastAsia="en-GB"/>
        </w:rPr>
      </w:pPr>
      <w:r w:rsidRPr="00257BB6">
        <w:rPr>
          <w:rFonts w:eastAsia="Times New Roman" w:cstheme="minorHAnsi"/>
          <w:bCs/>
          <w:lang w:eastAsia="en-GB"/>
        </w:rPr>
        <w:t>to the extent that they fall within its terms made pursuant to section 106 of the</w:t>
      </w:r>
      <w:r w:rsidR="0079660F">
        <w:rPr>
          <w:rFonts w:eastAsia="Times New Roman" w:cstheme="minorHAnsi"/>
          <w:bCs/>
          <w:lang w:eastAsia="en-GB"/>
        </w:rPr>
        <w:t xml:space="preserve"> 1</w:t>
      </w:r>
      <w:r w:rsidRPr="00257BB6">
        <w:rPr>
          <w:rFonts w:eastAsia="Times New Roman" w:cstheme="minorHAnsi"/>
          <w:bCs/>
          <w:lang w:eastAsia="en-GB"/>
        </w:rPr>
        <w:t xml:space="preserve">990 </w:t>
      </w:r>
      <w:r w:rsidR="0079660F">
        <w:rPr>
          <w:rFonts w:eastAsia="Times New Roman" w:cstheme="minorHAnsi"/>
          <w:bCs/>
          <w:lang w:eastAsia="en-GB"/>
        </w:rPr>
        <w:t xml:space="preserve">Act </w:t>
      </w:r>
      <w:r w:rsidRPr="00257BB6">
        <w:rPr>
          <w:rFonts w:eastAsia="Times New Roman" w:cstheme="minorHAnsi"/>
          <w:bCs/>
          <w:lang w:eastAsia="en-GB"/>
        </w:rPr>
        <w:t xml:space="preserve">as planning obligations and these and the other provisions referred to in the </w:t>
      </w:r>
      <w:r w:rsidRPr="00257BB6" w:rsidR="00354BC4">
        <w:rPr>
          <w:rFonts w:eastAsia="Times New Roman" w:cstheme="minorHAnsi"/>
          <w:bCs/>
          <w:lang w:eastAsia="en-GB"/>
        </w:rPr>
        <w:t>Unilateral Undertaking</w:t>
      </w:r>
      <w:r w:rsidRPr="00257BB6">
        <w:rPr>
          <w:rFonts w:eastAsia="Times New Roman" w:cstheme="minorHAnsi"/>
          <w:bCs/>
          <w:lang w:eastAsia="en-GB"/>
        </w:rPr>
        <w:t xml:space="preserve"> are made pursuant to that section and such other enabling powers (statutory or otherwise) as may be relevant and appropriate;</w:t>
      </w:r>
    </w:p>
    <w:p w:rsidR="00177D34" w:rsidRPr="00257BB6" w:rsidP="0092432E" w14:paraId="670FE83B" w14:textId="00EB67C4">
      <w:pPr>
        <w:widowControl w:val="0"/>
        <w:numPr>
          <w:ilvl w:val="2"/>
          <w:numId w:val="19"/>
        </w:numPr>
        <w:spacing w:before="200" w:line="360" w:lineRule="auto"/>
        <w:ind w:left="1560" w:hanging="567"/>
        <w:jc w:val="both"/>
        <w:rPr>
          <w:rFonts w:eastAsia="Times New Roman" w:cstheme="minorHAnsi"/>
          <w:bCs/>
          <w:lang w:eastAsia="en-GB"/>
        </w:rPr>
      </w:pPr>
      <w:r w:rsidRPr="00257BB6">
        <w:rPr>
          <w:rFonts w:eastAsia="Times New Roman" w:cstheme="minorHAnsi"/>
          <w:bCs/>
          <w:lang w:eastAsia="en-GB"/>
        </w:rPr>
        <w:t xml:space="preserve">executed by the Covenantor so as to bind its estate or interest in the Land to the obligations covenants and other provisions contained in the </w:t>
      </w:r>
      <w:r w:rsidRPr="00257BB6" w:rsidR="00354BC4">
        <w:rPr>
          <w:rFonts w:eastAsia="Times New Roman" w:cstheme="minorHAnsi"/>
          <w:bCs/>
          <w:lang w:eastAsia="en-GB"/>
        </w:rPr>
        <w:t>Unilateral Undertaking</w:t>
      </w:r>
      <w:r w:rsidRPr="00257BB6">
        <w:rPr>
          <w:rFonts w:eastAsia="Times New Roman" w:cstheme="minorHAnsi"/>
          <w:bCs/>
          <w:lang w:eastAsia="en-GB"/>
        </w:rPr>
        <w:t xml:space="preserve"> (if and to the extent that they remain to be observed performed and complied with);</w:t>
      </w:r>
    </w:p>
    <w:p w:rsidR="00177D34" w:rsidRPr="00257BB6" w:rsidP="0092432E" w14:paraId="684D1572" w14:textId="26B99D57">
      <w:pPr>
        <w:widowControl w:val="0"/>
        <w:numPr>
          <w:ilvl w:val="2"/>
          <w:numId w:val="19"/>
        </w:numPr>
        <w:spacing w:before="200" w:line="360" w:lineRule="auto"/>
        <w:ind w:left="1560" w:hanging="567"/>
        <w:jc w:val="both"/>
        <w:rPr>
          <w:rFonts w:eastAsia="Times New Roman" w:cstheme="minorHAnsi"/>
          <w:bCs/>
          <w:lang w:eastAsia="en-GB"/>
        </w:rPr>
      </w:pPr>
      <w:r w:rsidRPr="00257BB6">
        <w:rPr>
          <w:rFonts w:eastAsia="Times New Roman" w:cstheme="minorHAnsi"/>
          <w:bCs/>
          <w:lang w:eastAsia="en-GB"/>
        </w:rPr>
        <w:t xml:space="preserve">enforceable in accordance with the </w:t>
      </w:r>
      <w:r w:rsidRPr="00257BB6" w:rsidR="00354BC4">
        <w:rPr>
          <w:rFonts w:eastAsia="Times New Roman" w:cstheme="minorHAnsi"/>
          <w:bCs/>
          <w:lang w:eastAsia="en-GB"/>
        </w:rPr>
        <w:t>Unilateral Undertaking</w:t>
      </w:r>
      <w:r w:rsidRPr="00257BB6">
        <w:rPr>
          <w:rFonts w:eastAsia="Times New Roman" w:cstheme="minorHAnsi"/>
          <w:bCs/>
          <w:lang w:eastAsia="en-GB"/>
        </w:rPr>
        <w:t xml:space="preserve"> by the Council acting as the local planning authority</w:t>
      </w:r>
      <w:r w:rsidRPr="00257BB6" w:rsidR="00354BC4">
        <w:rPr>
          <w:rFonts w:eastAsia="Times New Roman" w:cstheme="minorHAnsi"/>
          <w:bCs/>
          <w:lang w:eastAsia="en-GB"/>
        </w:rPr>
        <w:t>.</w:t>
      </w:r>
    </w:p>
    <w:p w:rsidR="00177D34" w:rsidRPr="00257BB6" w:rsidP="0092432E" w14:paraId="703C9379" w14:textId="77777777">
      <w:pPr>
        <w:widowControl w:val="0"/>
        <w:numPr>
          <w:ilvl w:val="0"/>
          <w:numId w:val="19"/>
        </w:numPr>
        <w:spacing w:before="200" w:line="360" w:lineRule="auto"/>
        <w:jc w:val="both"/>
        <w:rPr>
          <w:rFonts w:eastAsia="Times New Roman" w:cstheme="minorHAnsi"/>
          <w:bCs/>
          <w:lang w:eastAsia="en-GB"/>
        </w:rPr>
      </w:pPr>
      <w:bookmarkStart w:id="1" w:name="_Toc351732608"/>
      <w:r w:rsidRPr="00257BB6">
        <w:rPr>
          <w:rFonts w:eastAsia="Times New Roman" w:cstheme="minorHAnsi"/>
          <w:bCs/>
          <w:lang w:eastAsia="en-GB"/>
        </w:rPr>
        <w:t>The Covenantor's Obligations</w:t>
      </w:r>
      <w:bookmarkEnd w:id="1"/>
    </w:p>
    <w:p w:rsidR="00177D34" w:rsidRPr="00257BB6" w:rsidP="0092432E" w14:paraId="5EF279B9" w14:textId="7FF3363F">
      <w:pPr>
        <w:widowControl w:val="0"/>
        <w:spacing w:before="200" w:line="360" w:lineRule="auto"/>
        <w:ind w:left="993" w:hanging="567"/>
        <w:jc w:val="both"/>
        <w:rPr>
          <w:rFonts w:eastAsia="Times New Roman" w:cstheme="minorHAnsi"/>
          <w:bCs/>
          <w:iCs/>
          <w:lang w:eastAsia="en-GB"/>
        </w:rPr>
      </w:pPr>
      <w:r w:rsidRPr="00257BB6">
        <w:rPr>
          <w:rFonts w:eastAsia="Times New Roman" w:cstheme="minorHAnsi"/>
          <w:bCs/>
          <w:iCs/>
          <w:lang w:eastAsia="en-GB"/>
        </w:rPr>
        <w:t>2.1</w:t>
      </w:r>
      <w:r w:rsidRPr="00257BB6">
        <w:rPr>
          <w:rFonts w:eastAsia="Times New Roman" w:cstheme="minorHAnsi"/>
          <w:bCs/>
          <w:iCs/>
          <w:lang w:eastAsia="en-GB"/>
        </w:rPr>
        <w:tab/>
        <w:t xml:space="preserve">The Covenantor hereby covenants and undertakes </w:t>
      </w:r>
      <w:r w:rsidRPr="00257BB6" w:rsidR="00354BC4">
        <w:rPr>
          <w:rFonts w:eastAsia="Times New Roman" w:cstheme="minorHAnsi"/>
          <w:bCs/>
          <w:iCs/>
          <w:lang w:eastAsia="en-GB"/>
        </w:rPr>
        <w:t xml:space="preserve">to the Council </w:t>
      </w:r>
      <w:r w:rsidRPr="00257BB6">
        <w:rPr>
          <w:rFonts w:eastAsia="Times New Roman" w:cstheme="minorHAnsi"/>
          <w:bCs/>
          <w:iCs/>
          <w:lang w:eastAsia="en-GB"/>
        </w:rPr>
        <w:t>that its said estate or interest in the Land shall henceforth be bound by the obligations</w:t>
      </w:r>
      <w:r w:rsidRPr="00257BB6" w:rsidR="00354BC4">
        <w:rPr>
          <w:rFonts w:eastAsia="Times New Roman" w:cstheme="minorHAnsi"/>
          <w:bCs/>
          <w:iCs/>
          <w:lang w:eastAsia="en-GB"/>
        </w:rPr>
        <w:t>,</w:t>
      </w:r>
      <w:r w:rsidRPr="00257BB6">
        <w:rPr>
          <w:rFonts w:eastAsia="Times New Roman" w:cstheme="minorHAnsi"/>
          <w:bCs/>
          <w:iCs/>
          <w:lang w:eastAsia="en-GB"/>
        </w:rPr>
        <w:t xml:space="preserve"> covenants and other provisions contained in the </w:t>
      </w:r>
      <w:r w:rsidRPr="00257BB6" w:rsidR="00354BC4">
        <w:rPr>
          <w:rFonts w:eastAsia="Times New Roman" w:cstheme="minorHAnsi"/>
          <w:bCs/>
          <w:iCs/>
          <w:lang w:eastAsia="en-GB"/>
        </w:rPr>
        <w:t>Unilateral Undertaking</w:t>
      </w:r>
      <w:r w:rsidRPr="00257BB6">
        <w:rPr>
          <w:rFonts w:eastAsia="Times New Roman" w:cstheme="minorHAnsi"/>
          <w:bCs/>
          <w:iCs/>
          <w:lang w:eastAsia="en-GB"/>
        </w:rPr>
        <w:t xml:space="preserve"> in accordance with the terms of the </w:t>
      </w:r>
      <w:r w:rsidRPr="00257BB6" w:rsidR="00354BC4">
        <w:rPr>
          <w:rFonts w:eastAsia="Times New Roman" w:cstheme="minorHAnsi"/>
          <w:bCs/>
          <w:iCs/>
          <w:lang w:eastAsia="en-GB"/>
        </w:rPr>
        <w:t>Unilateral Undertaking</w:t>
      </w:r>
      <w:r w:rsidRPr="00257BB6">
        <w:rPr>
          <w:rFonts w:eastAsia="Times New Roman" w:cstheme="minorHAnsi"/>
          <w:bCs/>
          <w:iCs/>
          <w:lang w:eastAsia="en-GB"/>
        </w:rPr>
        <w:t xml:space="preserve"> if and insofar as such terms and obligations covenants and other provisions remain to be complied with as at the date hereof</w:t>
      </w:r>
      <w:r w:rsidRPr="00257BB6" w:rsidR="00354BC4">
        <w:rPr>
          <w:rFonts w:eastAsia="Times New Roman" w:cstheme="minorHAnsi"/>
          <w:bCs/>
          <w:iCs/>
          <w:lang w:eastAsia="en-GB"/>
        </w:rPr>
        <w:t>.</w:t>
      </w:r>
      <w:r w:rsidRPr="00257BB6">
        <w:rPr>
          <w:rFonts w:eastAsia="Times New Roman" w:cstheme="minorHAnsi"/>
          <w:bCs/>
          <w:iCs/>
          <w:lang w:eastAsia="en-GB"/>
        </w:rPr>
        <w:t xml:space="preserve"> </w:t>
      </w:r>
    </w:p>
    <w:p w:rsidR="00177D34" w:rsidRPr="00257BB6" w:rsidP="0092432E" w14:paraId="17349649" w14:textId="77777777">
      <w:pPr>
        <w:widowControl w:val="0"/>
        <w:numPr>
          <w:ilvl w:val="0"/>
          <w:numId w:val="19"/>
        </w:numPr>
        <w:spacing w:before="200" w:line="360" w:lineRule="auto"/>
        <w:ind w:left="426" w:hanging="426"/>
        <w:jc w:val="both"/>
        <w:rPr>
          <w:rFonts w:eastAsia="Times New Roman" w:cstheme="minorHAnsi"/>
          <w:bCs/>
          <w:lang w:eastAsia="en-GB"/>
        </w:rPr>
      </w:pPr>
      <w:bookmarkStart w:id="2" w:name="_Toc351732610"/>
      <w:r w:rsidRPr="00257BB6">
        <w:rPr>
          <w:rFonts w:eastAsia="Times New Roman" w:cstheme="minorHAnsi"/>
          <w:bCs/>
          <w:lang w:eastAsia="en-GB"/>
        </w:rPr>
        <w:t>Miscellaneous Provisions</w:t>
      </w:r>
      <w:bookmarkEnd w:id="2"/>
    </w:p>
    <w:p w:rsidR="00177D34" w:rsidRPr="00257BB6" w:rsidP="0092432E" w14:paraId="57762D75" w14:textId="54F7BD9D">
      <w:pPr>
        <w:widowControl w:val="0"/>
        <w:spacing w:before="200" w:line="360" w:lineRule="auto"/>
        <w:ind w:left="993" w:hanging="567"/>
        <w:jc w:val="both"/>
        <w:rPr>
          <w:rFonts w:eastAsia="Times New Roman" w:cstheme="minorHAnsi"/>
          <w:bCs/>
          <w:iCs/>
          <w:lang w:eastAsia="en-GB"/>
        </w:rPr>
      </w:pPr>
      <w:r w:rsidRPr="00257BB6">
        <w:rPr>
          <w:rFonts w:eastAsia="Times New Roman" w:cstheme="minorHAnsi"/>
          <w:bCs/>
          <w:iCs/>
          <w:lang w:eastAsia="en-GB"/>
        </w:rPr>
        <w:t>3.1</w:t>
      </w:r>
      <w:r w:rsidRPr="00257BB6">
        <w:rPr>
          <w:rFonts w:eastAsia="Times New Roman" w:cstheme="minorHAnsi"/>
          <w:bCs/>
          <w:iCs/>
          <w:lang w:eastAsia="en-GB"/>
        </w:rPr>
        <w:tab/>
        <w:t xml:space="preserve">All words and phrases in this Confirmatory Deed shall bear the same meaning as defined in the </w:t>
      </w:r>
      <w:r w:rsidRPr="00257BB6" w:rsidR="00354BC4">
        <w:rPr>
          <w:rFonts w:eastAsia="Times New Roman" w:cstheme="minorHAnsi"/>
          <w:bCs/>
          <w:iCs/>
          <w:lang w:eastAsia="en-GB"/>
        </w:rPr>
        <w:t>Unilateral Undertaking</w:t>
      </w:r>
      <w:r w:rsidRPr="00257BB6">
        <w:rPr>
          <w:rFonts w:eastAsia="Times New Roman" w:cstheme="minorHAnsi"/>
          <w:bCs/>
          <w:iCs/>
          <w:lang w:eastAsia="en-GB"/>
        </w:rPr>
        <w:t xml:space="preserve"> except where defined otherwise in this Confirmatory Deed</w:t>
      </w:r>
      <w:r w:rsidRPr="00257BB6" w:rsidR="00354BC4">
        <w:rPr>
          <w:rFonts w:eastAsia="Times New Roman" w:cstheme="minorHAnsi"/>
          <w:bCs/>
          <w:iCs/>
          <w:lang w:eastAsia="en-GB"/>
        </w:rPr>
        <w:t>.</w:t>
      </w:r>
    </w:p>
    <w:p w:rsidR="00177D34" w:rsidRPr="00257BB6" w:rsidP="0092432E" w14:paraId="6BBAD185" w14:textId="102A3AEE">
      <w:pPr>
        <w:widowControl w:val="0"/>
        <w:spacing w:before="200" w:line="360" w:lineRule="auto"/>
        <w:ind w:left="993" w:hanging="567"/>
        <w:jc w:val="both"/>
        <w:rPr>
          <w:rFonts w:eastAsia="Times New Roman" w:cstheme="minorHAnsi"/>
          <w:bCs/>
          <w:iCs/>
          <w:lang w:eastAsia="en-GB"/>
        </w:rPr>
      </w:pPr>
      <w:r w:rsidRPr="00257BB6">
        <w:rPr>
          <w:rFonts w:eastAsia="Times New Roman" w:cstheme="minorHAnsi"/>
          <w:bCs/>
          <w:iCs/>
          <w:lang w:eastAsia="en-GB"/>
        </w:rPr>
        <w:t>3.2</w:t>
      </w:r>
      <w:r w:rsidRPr="00257BB6">
        <w:rPr>
          <w:rFonts w:eastAsia="Times New Roman" w:cstheme="minorHAnsi"/>
          <w:bCs/>
          <w:iCs/>
          <w:lang w:eastAsia="en-GB"/>
        </w:rPr>
        <w:tab/>
        <w:t>This Confirmatory Deed shall be registrable as a local land charge</w:t>
      </w:r>
      <w:r w:rsidRPr="00257BB6" w:rsidR="00354BC4">
        <w:rPr>
          <w:rFonts w:eastAsia="Times New Roman" w:cstheme="minorHAnsi"/>
          <w:bCs/>
          <w:iCs/>
          <w:lang w:eastAsia="en-GB"/>
        </w:rPr>
        <w:t xml:space="preserve"> by the Council.</w:t>
      </w:r>
    </w:p>
    <w:p w:rsidR="00177D34" w:rsidRPr="00257BB6" w:rsidP="0092432E" w14:paraId="7904CA5B" w14:textId="79239DC1">
      <w:pPr>
        <w:widowControl w:val="0"/>
        <w:spacing w:before="200" w:line="360" w:lineRule="auto"/>
        <w:ind w:left="993" w:hanging="567"/>
        <w:jc w:val="both"/>
        <w:rPr>
          <w:rFonts w:eastAsia="Times New Roman" w:cstheme="minorHAnsi"/>
          <w:bCs/>
          <w:iCs/>
          <w:lang w:eastAsia="en-GB"/>
        </w:rPr>
      </w:pPr>
      <w:r w:rsidRPr="00257BB6">
        <w:rPr>
          <w:rFonts w:eastAsia="Times New Roman" w:cstheme="minorHAnsi"/>
          <w:bCs/>
          <w:iCs/>
          <w:lang w:eastAsia="en-GB"/>
        </w:rPr>
        <w:t>3.3</w:t>
      </w:r>
      <w:r w:rsidRPr="00257BB6">
        <w:rPr>
          <w:rFonts w:eastAsia="Times New Roman" w:cstheme="minorHAnsi"/>
          <w:bCs/>
          <w:iCs/>
          <w:lang w:eastAsia="en-GB"/>
        </w:rPr>
        <w:tab/>
        <w:t xml:space="preserve">Any invalidity illegality or unenforceability of any clause or paragraph in the </w:t>
      </w:r>
      <w:r w:rsidRPr="00257BB6" w:rsidR="00354BC4">
        <w:rPr>
          <w:rFonts w:eastAsia="Times New Roman" w:cstheme="minorHAnsi"/>
          <w:bCs/>
          <w:iCs/>
          <w:lang w:eastAsia="en-GB"/>
        </w:rPr>
        <w:t>Unilateral Undertaking</w:t>
      </w:r>
      <w:r w:rsidRPr="00257BB6">
        <w:rPr>
          <w:rFonts w:eastAsia="Times New Roman" w:cstheme="minorHAnsi"/>
          <w:bCs/>
          <w:iCs/>
          <w:lang w:eastAsia="en-GB"/>
        </w:rPr>
        <w:t xml:space="preserve"> shall not affect the validity or enforceability of the provisions in this Confirmatory Deed</w:t>
      </w:r>
      <w:r w:rsidRPr="00257BB6" w:rsidR="00354BC4">
        <w:rPr>
          <w:rFonts w:eastAsia="Times New Roman" w:cstheme="minorHAnsi"/>
          <w:bCs/>
          <w:iCs/>
          <w:lang w:eastAsia="en-GB"/>
        </w:rPr>
        <w:t>.</w:t>
      </w:r>
    </w:p>
    <w:p w:rsidR="00177D34" w:rsidRPr="00257BB6" w:rsidP="0092432E" w14:paraId="47D40CC1" w14:textId="4A2B21D5">
      <w:pPr>
        <w:widowControl w:val="0"/>
        <w:spacing w:before="200" w:line="360" w:lineRule="auto"/>
        <w:ind w:left="993" w:hanging="567"/>
        <w:jc w:val="both"/>
        <w:rPr>
          <w:rFonts w:eastAsia="Times New Roman" w:cstheme="minorHAnsi"/>
          <w:bCs/>
          <w:iCs/>
          <w:lang w:eastAsia="en-GB"/>
        </w:rPr>
      </w:pPr>
      <w:r w:rsidRPr="00257BB6">
        <w:rPr>
          <w:rFonts w:eastAsia="Times New Roman" w:cstheme="minorHAnsi"/>
          <w:bCs/>
          <w:iCs/>
          <w:lang w:eastAsia="en-GB"/>
        </w:rPr>
        <w:t>3.4</w:t>
      </w:r>
      <w:r w:rsidRPr="00257BB6">
        <w:rPr>
          <w:rFonts w:eastAsia="Times New Roman" w:cstheme="minorHAnsi"/>
          <w:bCs/>
          <w:iCs/>
          <w:lang w:eastAsia="en-GB"/>
        </w:rPr>
        <w:tab/>
        <w:t xml:space="preserve">This Confirmatory Deed shall immediately cease to have effect if and to the extent that the </w:t>
      </w:r>
      <w:r w:rsidRPr="00257BB6" w:rsidR="00354BC4">
        <w:rPr>
          <w:rFonts w:eastAsia="Times New Roman" w:cstheme="minorHAnsi"/>
          <w:bCs/>
          <w:iCs/>
          <w:lang w:eastAsia="en-GB"/>
        </w:rPr>
        <w:t>Unilateral Undertaking</w:t>
      </w:r>
      <w:r w:rsidRPr="00257BB6">
        <w:rPr>
          <w:rFonts w:eastAsia="Times New Roman" w:cstheme="minorHAnsi"/>
          <w:bCs/>
          <w:iCs/>
          <w:lang w:eastAsia="en-GB"/>
        </w:rPr>
        <w:t xml:space="preserve"> shall cease to have effect.</w:t>
      </w:r>
    </w:p>
    <w:p w:rsidR="00177D34" w:rsidRPr="00257BB6" w:rsidP="0092432E" w14:paraId="2CFA2028" w14:textId="30867996">
      <w:pPr>
        <w:widowControl w:val="0"/>
        <w:spacing w:before="200" w:line="360" w:lineRule="auto"/>
        <w:ind w:right="-330"/>
        <w:jc w:val="both"/>
        <w:rPr>
          <w:rFonts w:eastAsia="Times New Roman" w:cstheme="minorHAnsi"/>
          <w:lang w:eastAsia="en-GB"/>
        </w:rPr>
      </w:pPr>
      <w:r w:rsidRPr="00257BB6">
        <w:rPr>
          <w:rFonts w:eastAsia="Times New Roman" w:cstheme="minorHAnsi"/>
          <w:b/>
          <w:bCs/>
          <w:lang w:eastAsia="en-GB"/>
        </w:rPr>
        <w:t>IN WITNESS</w:t>
      </w:r>
      <w:r w:rsidRPr="00257BB6">
        <w:rPr>
          <w:rFonts w:eastAsia="Times New Roman" w:cstheme="minorHAnsi"/>
          <w:lang w:eastAsia="en-GB"/>
        </w:rPr>
        <w:t xml:space="preserve"> of which this Confirmatory Deed has been executed and delivered </w:t>
      </w:r>
      <w:r w:rsidR="0079660F">
        <w:rPr>
          <w:rFonts w:eastAsia="Times New Roman" w:cstheme="minorHAnsi"/>
          <w:lang w:eastAsia="en-GB"/>
        </w:rPr>
        <w:t xml:space="preserve">as a deed </w:t>
      </w:r>
      <w:r w:rsidRPr="00257BB6">
        <w:rPr>
          <w:rFonts w:eastAsia="Times New Roman" w:cstheme="minorHAnsi"/>
          <w:lang w:eastAsia="en-GB"/>
        </w:rPr>
        <w:t>on the day and year above written</w:t>
      </w:r>
    </w:p>
    <w:p w:rsidR="0092432E" w:rsidP="0092432E" w14:paraId="1FE348D7" w14:textId="6D6E1095">
      <w:pPr>
        <w:widowControl w:val="0"/>
        <w:spacing w:before="200" w:line="360" w:lineRule="auto"/>
        <w:jc w:val="both"/>
        <w:rPr>
          <w:rFonts w:eastAsia="Times New Roman" w:cstheme="minorHAnsi"/>
          <w:lang w:eastAsia="en-GB"/>
        </w:rPr>
      </w:pPr>
    </w:p>
    <w:p w:rsidR="0092432E" w:rsidP="0092432E" w14:paraId="327F11FA" w14:textId="77777777">
      <w:pPr>
        <w:widowControl w:val="0"/>
        <w:spacing w:before="200" w:line="360" w:lineRule="auto"/>
        <w:jc w:val="both"/>
        <w:rPr>
          <w:rFonts w:eastAsia="Times New Roman" w:cstheme="minorHAnsi"/>
          <w:lang w:eastAsia="en-GB"/>
        </w:rPr>
      </w:pPr>
    </w:p>
    <w:p w:rsidR="00177D34" w:rsidRPr="00257BB6" w:rsidP="0092432E" w14:paraId="12B0626B" w14:textId="74774D74">
      <w:pPr>
        <w:widowControl w:val="0"/>
        <w:spacing w:before="200" w:line="360" w:lineRule="auto"/>
        <w:jc w:val="both"/>
        <w:rPr>
          <w:rFonts w:eastAsia="Times New Roman" w:cstheme="minorHAnsi"/>
          <w:lang w:eastAsia="en-GB"/>
        </w:rPr>
      </w:pPr>
      <w:r w:rsidRPr="00257BB6">
        <w:rPr>
          <w:rFonts w:eastAsia="Times New Roman" w:cstheme="minorHAnsi"/>
          <w:lang w:eastAsia="en-GB"/>
        </w:rPr>
        <w:t xml:space="preserve">SCHEDULE </w:t>
      </w:r>
    </w:p>
    <w:p w:rsidR="00177D34" w:rsidRPr="00257BB6" w:rsidP="0092432E" w14:paraId="13BC6C14" w14:textId="3343DF5A">
      <w:pPr>
        <w:widowControl w:val="0"/>
        <w:spacing w:before="200" w:line="360" w:lineRule="auto"/>
        <w:jc w:val="both"/>
        <w:rPr>
          <w:rFonts w:eastAsia="Times New Roman" w:cstheme="minorHAnsi"/>
          <w:lang w:eastAsia="en-GB"/>
        </w:rPr>
      </w:pPr>
      <w:r w:rsidRPr="00257BB6">
        <w:rPr>
          <w:rFonts w:eastAsia="Times New Roman" w:cstheme="minorHAnsi"/>
          <w:lang w:eastAsia="en-GB"/>
        </w:rPr>
        <w:t xml:space="preserve">The </w:t>
      </w:r>
      <w:r w:rsidRPr="00257BB6" w:rsidR="00354BC4">
        <w:rPr>
          <w:rFonts w:eastAsia="Times New Roman" w:cstheme="minorHAnsi"/>
          <w:lang w:eastAsia="en-GB"/>
        </w:rPr>
        <w:t>Unilateral Undertaking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260"/>
        <w:gridCol w:w="4394"/>
      </w:tblGrid>
      <w:tr w14:paraId="55A89584" w14:textId="77777777" w:rsidTr="00177D34">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26" w:type="dxa"/>
            <w:tcBorders>
              <w:top w:val="single" w:sz="4" w:space="0" w:color="auto"/>
              <w:left w:val="single" w:sz="4" w:space="0" w:color="auto"/>
              <w:bottom w:val="single" w:sz="4" w:space="0" w:color="auto"/>
              <w:right w:val="single" w:sz="4" w:space="0" w:color="auto"/>
            </w:tcBorders>
            <w:hideMark/>
          </w:tcPr>
          <w:p w:rsidR="00177D34" w:rsidRPr="00257BB6" w:rsidP="0092432E" w14:paraId="3E8B0080" w14:textId="77777777">
            <w:pPr>
              <w:widowControl w:val="0"/>
              <w:spacing w:before="200" w:line="360" w:lineRule="auto"/>
              <w:jc w:val="both"/>
              <w:rPr>
                <w:rFonts w:eastAsia="Times New Roman" w:cstheme="minorHAnsi"/>
                <w:lang w:eastAsia="en-GB"/>
              </w:rPr>
            </w:pPr>
            <w:r w:rsidRPr="00257BB6">
              <w:rPr>
                <w:rFonts w:eastAsia="Times New Roman" w:cstheme="minorHAnsi"/>
                <w:lang w:eastAsia="en-GB"/>
              </w:rPr>
              <w:t>Date</w:t>
            </w:r>
          </w:p>
        </w:tc>
        <w:tc>
          <w:tcPr>
            <w:tcW w:w="3260" w:type="dxa"/>
            <w:tcBorders>
              <w:top w:val="single" w:sz="4" w:space="0" w:color="auto"/>
              <w:left w:val="single" w:sz="4" w:space="0" w:color="auto"/>
              <w:bottom w:val="single" w:sz="4" w:space="0" w:color="auto"/>
              <w:right w:val="single" w:sz="4" w:space="0" w:color="auto"/>
            </w:tcBorders>
            <w:hideMark/>
          </w:tcPr>
          <w:p w:rsidR="00177D34" w:rsidRPr="00257BB6" w:rsidP="0092432E" w14:paraId="759F020B" w14:textId="77777777">
            <w:pPr>
              <w:widowControl w:val="0"/>
              <w:spacing w:before="200" w:line="360" w:lineRule="auto"/>
              <w:jc w:val="both"/>
              <w:rPr>
                <w:rFonts w:eastAsia="Times New Roman" w:cstheme="minorHAnsi"/>
                <w:lang w:eastAsia="en-GB"/>
              </w:rPr>
            </w:pPr>
            <w:r w:rsidRPr="00257BB6">
              <w:rPr>
                <w:rFonts w:eastAsia="Times New Roman" w:cstheme="minorHAnsi"/>
                <w:lang w:eastAsia="en-GB"/>
              </w:rPr>
              <w:t>Parties</w:t>
            </w:r>
          </w:p>
        </w:tc>
        <w:tc>
          <w:tcPr>
            <w:tcW w:w="4394" w:type="dxa"/>
            <w:tcBorders>
              <w:top w:val="single" w:sz="4" w:space="0" w:color="auto"/>
              <w:left w:val="single" w:sz="4" w:space="0" w:color="auto"/>
              <w:bottom w:val="single" w:sz="4" w:space="0" w:color="auto"/>
              <w:right w:val="single" w:sz="4" w:space="0" w:color="auto"/>
            </w:tcBorders>
            <w:hideMark/>
          </w:tcPr>
          <w:p w:rsidR="00177D34" w:rsidRPr="00257BB6" w:rsidP="0092432E" w14:paraId="701E4E23" w14:textId="0F46A56D">
            <w:pPr>
              <w:widowControl w:val="0"/>
              <w:spacing w:before="200" w:line="360" w:lineRule="auto"/>
              <w:jc w:val="both"/>
              <w:rPr>
                <w:rFonts w:eastAsia="Times New Roman" w:cstheme="minorHAnsi"/>
                <w:lang w:eastAsia="en-GB"/>
              </w:rPr>
            </w:pPr>
            <w:r w:rsidRPr="00257BB6">
              <w:rPr>
                <w:rFonts w:eastAsia="Times New Roman" w:cstheme="minorHAnsi"/>
                <w:lang w:eastAsia="en-GB"/>
              </w:rPr>
              <w:t xml:space="preserve">Details of interests in the Land bound by the </w:t>
            </w:r>
            <w:r w:rsidRPr="00257BB6" w:rsidR="00354BC4">
              <w:rPr>
                <w:rFonts w:eastAsia="Times New Roman" w:cstheme="minorHAnsi"/>
                <w:lang w:eastAsia="en-GB"/>
              </w:rPr>
              <w:t>Unilateral Undertaking</w:t>
            </w:r>
            <w:r w:rsidRPr="00257BB6">
              <w:rPr>
                <w:rFonts w:eastAsia="Times New Roman" w:cstheme="minorHAnsi"/>
                <w:lang w:eastAsia="en-GB"/>
              </w:rPr>
              <w:t xml:space="preserve"> </w:t>
            </w:r>
          </w:p>
        </w:tc>
      </w:tr>
      <w:tr w14:paraId="456BD2CD" w14:textId="77777777" w:rsidTr="00177D34">
        <w:tblPrEx>
          <w:tblW w:w="9180" w:type="dxa"/>
          <w:tblLook w:val="01E0"/>
        </w:tblPrEx>
        <w:tc>
          <w:tcPr>
            <w:tcW w:w="1526" w:type="dxa"/>
            <w:tcBorders>
              <w:top w:val="single" w:sz="4" w:space="0" w:color="auto"/>
              <w:left w:val="single" w:sz="4" w:space="0" w:color="auto"/>
              <w:bottom w:val="single" w:sz="4" w:space="0" w:color="auto"/>
              <w:right w:val="single" w:sz="4" w:space="0" w:color="auto"/>
            </w:tcBorders>
          </w:tcPr>
          <w:p w:rsidR="00177D34" w:rsidRPr="00257BB6" w:rsidP="0092432E" w14:paraId="3F7CCC15" w14:textId="07C26DFD">
            <w:pPr>
              <w:widowControl w:val="0"/>
              <w:spacing w:before="200" w:line="360" w:lineRule="auto"/>
              <w:jc w:val="both"/>
              <w:rPr>
                <w:rFonts w:eastAsia="Times New Roman" w:cstheme="minorHAnsi"/>
                <w:lang w:eastAsia="en-GB"/>
              </w:rPr>
            </w:pPr>
            <w:r>
              <w:rPr>
                <w:rFonts w:eastAsia="Times New Roman" w:cstheme="minorHAnsi"/>
                <w:lang w:eastAsia="en-GB"/>
              </w:rPr>
              <w:t>[                    ]</w:t>
            </w:r>
          </w:p>
        </w:tc>
        <w:tc>
          <w:tcPr>
            <w:tcW w:w="3260" w:type="dxa"/>
            <w:tcBorders>
              <w:top w:val="single" w:sz="4" w:space="0" w:color="auto"/>
              <w:left w:val="single" w:sz="4" w:space="0" w:color="auto"/>
              <w:bottom w:val="single" w:sz="4" w:space="0" w:color="auto"/>
              <w:right w:val="single" w:sz="4" w:space="0" w:color="auto"/>
            </w:tcBorders>
            <w:hideMark/>
          </w:tcPr>
          <w:p w:rsidR="00177D34" w:rsidRPr="00257BB6" w:rsidP="0092432E" w14:paraId="31AE2762" w14:textId="695A7264">
            <w:pPr>
              <w:widowControl w:val="0"/>
              <w:spacing w:before="200" w:line="360" w:lineRule="auto"/>
              <w:ind w:left="459" w:hanging="425"/>
              <w:jc w:val="both"/>
              <w:rPr>
                <w:rFonts w:eastAsia="Times New Roman" w:cstheme="minorHAnsi"/>
                <w:lang w:eastAsia="en-GB"/>
              </w:rPr>
            </w:pPr>
            <w:r w:rsidRPr="00257BB6">
              <w:rPr>
                <w:rFonts w:eastAsia="Times New Roman" w:cstheme="minorHAnsi"/>
                <w:lang w:eastAsia="en-GB"/>
              </w:rPr>
              <w:t xml:space="preserve">(1)   </w:t>
            </w:r>
            <w:r w:rsidRPr="00257BB6" w:rsidR="00257BB6">
              <w:rPr>
                <w:rFonts w:eastAsia="Times New Roman" w:cstheme="minorHAnsi"/>
                <w:lang w:eastAsia="en-GB"/>
              </w:rPr>
              <w:t>Woking Borough City</w:t>
            </w:r>
            <w:r w:rsidRPr="00257BB6">
              <w:rPr>
                <w:rFonts w:eastAsia="Times New Roman" w:cstheme="minorHAnsi"/>
                <w:lang w:eastAsia="en-GB"/>
              </w:rPr>
              <w:t xml:space="preserve"> </w:t>
            </w:r>
          </w:p>
          <w:p w:rsidR="00177D34" w:rsidRPr="00257BB6" w:rsidP="0092432E" w14:paraId="0129A7B5" w14:textId="64714B16">
            <w:pPr>
              <w:widowControl w:val="0"/>
              <w:spacing w:before="200" w:line="360" w:lineRule="auto"/>
              <w:ind w:left="459" w:hanging="425"/>
              <w:jc w:val="both"/>
              <w:rPr>
                <w:rFonts w:eastAsia="Times New Roman" w:cstheme="minorHAnsi"/>
                <w:lang w:eastAsia="en-GB"/>
              </w:rPr>
            </w:pPr>
            <w:r w:rsidRPr="00257BB6">
              <w:rPr>
                <w:rFonts w:eastAsia="Times New Roman" w:cstheme="minorHAnsi"/>
                <w:lang w:eastAsia="en-GB"/>
              </w:rPr>
              <w:t xml:space="preserve">(2) </w:t>
            </w:r>
            <w:r w:rsidRPr="00257BB6" w:rsidR="00257BB6">
              <w:rPr>
                <w:rFonts w:eastAsia="Times New Roman" w:cstheme="minorHAnsi"/>
                <w:lang w:eastAsia="en-GB"/>
              </w:rPr>
              <w:t xml:space="preserve">  [Rosewood]</w:t>
            </w:r>
            <w:r w:rsidRPr="00257BB6">
              <w:rPr>
                <w:rFonts w:eastAsia="Times New Roman" w:cstheme="minorHAnsi"/>
                <w:lang w:eastAsia="en-GB"/>
              </w:rPr>
              <w:t xml:space="preserve"> </w:t>
            </w:r>
          </w:p>
          <w:p w:rsidR="00177D34" w:rsidRPr="00257BB6" w:rsidP="0092432E" w14:paraId="25F2D753" w14:textId="77777777">
            <w:pPr>
              <w:widowControl w:val="0"/>
              <w:numPr>
                <w:ilvl w:val="0"/>
                <w:numId w:val="17"/>
              </w:numPr>
              <w:spacing w:before="200" w:line="360" w:lineRule="auto"/>
              <w:ind w:left="459" w:hanging="425"/>
              <w:jc w:val="both"/>
              <w:rPr>
                <w:rFonts w:eastAsia="Times New Roman" w:cstheme="minorHAnsi"/>
                <w:lang w:eastAsia="en-GB"/>
              </w:rPr>
            </w:pPr>
            <w:r w:rsidRPr="00257BB6">
              <w:rPr>
                <w:rFonts w:eastAsia="Times New Roman" w:cstheme="minorHAnsi"/>
                <w:lang w:eastAsia="en-GB"/>
              </w:rPr>
              <w:t>[Park View]</w:t>
            </w:r>
          </w:p>
          <w:p w:rsidR="00257BB6" w:rsidRPr="00257BB6" w:rsidP="0092432E" w14:paraId="71B5DD21" w14:textId="77777777">
            <w:pPr>
              <w:widowControl w:val="0"/>
              <w:numPr>
                <w:ilvl w:val="0"/>
                <w:numId w:val="17"/>
              </w:numPr>
              <w:spacing w:before="200" w:line="360" w:lineRule="auto"/>
              <w:ind w:left="459" w:hanging="425"/>
              <w:jc w:val="both"/>
              <w:rPr>
                <w:rFonts w:eastAsia="Times New Roman" w:cstheme="minorHAnsi"/>
                <w:lang w:eastAsia="en-GB"/>
              </w:rPr>
            </w:pPr>
            <w:r w:rsidRPr="00257BB6">
              <w:rPr>
                <w:rFonts w:eastAsia="Times New Roman" w:cstheme="minorHAnsi"/>
                <w:lang w:eastAsia="en-GB"/>
              </w:rPr>
              <w:t>[Hoe View]</w:t>
            </w:r>
          </w:p>
          <w:p w:rsidR="00257BB6" w:rsidRPr="00257BB6" w:rsidP="0092432E" w14:paraId="1E52ABB6" w14:textId="77777777">
            <w:pPr>
              <w:widowControl w:val="0"/>
              <w:numPr>
                <w:ilvl w:val="0"/>
                <w:numId w:val="17"/>
              </w:numPr>
              <w:spacing w:before="200" w:line="360" w:lineRule="auto"/>
              <w:ind w:left="459" w:hanging="425"/>
              <w:jc w:val="both"/>
              <w:rPr>
                <w:rFonts w:eastAsia="Times New Roman" w:cstheme="minorHAnsi"/>
                <w:lang w:eastAsia="en-GB"/>
              </w:rPr>
            </w:pPr>
            <w:r w:rsidRPr="00257BB6">
              <w:rPr>
                <w:rFonts w:eastAsia="Times New Roman" w:cstheme="minorHAnsi"/>
                <w:lang w:eastAsia="en-GB"/>
              </w:rPr>
              <w:t>[David Lloyd]</w:t>
            </w:r>
          </w:p>
          <w:p w:rsidR="00257BB6" w:rsidRPr="00257BB6" w:rsidP="0092432E" w14:paraId="36137AB5" w14:textId="68FEB97D">
            <w:pPr>
              <w:widowControl w:val="0"/>
              <w:numPr>
                <w:ilvl w:val="0"/>
                <w:numId w:val="17"/>
              </w:numPr>
              <w:spacing w:before="200" w:line="360" w:lineRule="auto"/>
              <w:ind w:left="459" w:hanging="425"/>
              <w:jc w:val="both"/>
              <w:rPr>
                <w:rFonts w:eastAsia="Times New Roman" w:cstheme="minorHAnsi"/>
                <w:lang w:eastAsia="en-GB"/>
              </w:rPr>
            </w:pPr>
            <w:r w:rsidRPr="00257BB6">
              <w:rPr>
                <w:rFonts w:eastAsia="Times New Roman" w:cstheme="minorHAnsi"/>
                <w:lang w:eastAsia="en-GB"/>
              </w:rPr>
              <w:t>Goldev</w:t>
            </w:r>
            <w:r w:rsidRPr="00257BB6">
              <w:rPr>
                <w:rFonts w:eastAsia="Times New Roman" w:cstheme="minorHAnsi"/>
                <w:lang w:eastAsia="en-GB"/>
              </w:rPr>
              <w:t xml:space="preserve"> Woking Limited</w:t>
            </w:r>
          </w:p>
        </w:tc>
        <w:tc>
          <w:tcPr>
            <w:tcW w:w="4394" w:type="dxa"/>
            <w:tcBorders>
              <w:top w:val="single" w:sz="4" w:space="0" w:color="auto"/>
              <w:left w:val="single" w:sz="4" w:space="0" w:color="auto"/>
              <w:bottom w:val="single" w:sz="4" w:space="0" w:color="auto"/>
              <w:right w:val="single" w:sz="4" w:space="0" w:color="auto"/>
            </w:tcBorders>
            <w:hideMark/>
          </w:tcPr>
          <w:p w:rsidR="00177D34" w:rsidRPr="00257BB6" w:rsidP="0092432E" w14:paraId="24575530" w14:textId="5F913DE6">
            <w:pPr>
              <w:widowControl w:val="0"/>
              <w:spacing w:before="200" w:line="360" w:lineRule="auto"/>
              <w:jc w:val="both"/>
              <w:rPr>
                <w:rFonts w:eastAsia="Times New Roman" w:cstheme="minorHAnsi"/>
                <w:lang w:eastAsia="en-GB"/>
              </w:rPr>
            </w:pPr>
            <w:r w:rsidRPr="00257BB6">
              <w:rPr>
                <w:rFonts w:eastAsia="Times New Roman" w:cstheme="minorHAnsi"/>
                <w:lang w:eastAsia="en-GB"/>
              </w:rPr>
              <w:t xml:space="preserve">The relevant part(s) of freehold </w:t>
            </w:r>
            <w:r w:rsidRPr="00257BB6" w:rsidR="00354BC4">
              <w:rPr>
                <w:rFonts w:eastAsia="Times New Roman" w:cstheme="minorHAnsi"/>
                <w:lang w:eastAsia="en-GB"/>
              </w:rPr>
              <w:t xml:space="preserve">and leasehold </w:t>
            </w:r>
            <w:r w:rsidRPr="00257BB6">
              <w:rPr>
                <w:rFonts w:eastAsia="Times New Roman" w:cstheme="minorHAnsi"/>
                <w:lang w:eastAsia="en-GB"/>
              </w:rPr>
              <w:t xml:space="preserve">titles </w:t>
            </w:r>
            <w:r w:rsidRPr="00257BB6" w:rsidR="00354BC4">
              <w:rPr>
                <w:rFonts w:eastAsia="Times New Roman" w:cstheme="minorHAnsi"/>
                <w:lang w:eastAsia="en-GB"/>
              </w:rPr>
              <w:t xml:space="preserve">[ add ] </w:t>
            </w:r>
          </w:p>
        </w:tc>
      </w:tr>
    </w:tbl>
    <w:p w:rsidR="00177D34" w:rsidRPr="00E32F98" w:rsidP="0092432E" w14:paraId="14051120" w14:textId="77777777">
      <w:pPr>
        <w:pStyle w:val="Level2"/>
        <w:numPr>
          <w:ilvl w:val="0"/>
          <w:numId w:val="0"/>
        </w:numPr>
        <w:spacing w:after="160" w:line="360" w:lineRule="auto"/>
        <w:rPr>
          <w:rFonts w:asciiTheme="minorHAnsi" w:hAnsiTheme="minorHAnsi"/>
          <w:bCs/>
          <w:sz w:val="22"/>
          <w:szCs w:val="22"/>
        </w:rPr>
      </w:pPr>
    </w:p>
    <w:sectPr>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85137286"/>
      <w:docPartObj>
        <w:docPartGallery w:val="Page Numbers (Bottom of Page)"/>
        <w:docPartUnique/>
      </w:docPartObj>
    </w:sdtPr>
    <w:sdtEndPr>
      <w:rPr>
        <w:noProof/>
      </w:rPr>
    </w:sdtEndPr>
    <w:sdtContent>
      <w:p w:rsidR="005566AE" w14:paraId="0AE4A803" w14:textId="77777777">
        <w:pPr>
          <w:pStyle w:val="Footer"/>
          <w:jc w:val="center"/>
          <w:rPr>
            <w:rFonts w:ascii="Arial" w:hAnsi="Arial" w:cs="Arial"/>
            <w:noProof/>
            <w:sz w:val="16"/>
            <w:szCs w:val="16"/>
          </w:rPr>
        </w:pPr>
        <w:r w:rsidRPr="00035182">
          <w:rPr>
            <w:rFonts w:ascii="Arial" w:hAnsi="Arial" w:cs="Arial"/>
            <w:sz w:val="16"/>
            <w:szCs w:val="16"/>
          </w:rPr>
          <w:fldChar w:fldCharType="begin"/>
        </w:r>
        <w:r w:rsidRPr="00035182">
          <w:rPr>
            <w:rFonts w:ascii="Arial" w:hAnsi="Arial" w:cs="Arial"/>
            <w:sz w:val="16"/>
            <w:szCs w:val="16"/>
          </w:rPr>
          <w:instrText xml:space="preserve"> PAGE   \* MERGEFORMAT </w:instrText>
        </w:r>
        <w:r w:rsidRPr="00035182">
          <w:rPr>
            <w:rFonts w:ascii="Arial" w:hAnsi="Arial" w:cs="Arial"/>
            <w:sz w:val="16"/>
            <w:szCs w:val="16"/>
          </w:rPr>
          <w:fldChar w:fldCharType="separate"/>
        </w:r>
        <w:r w:rsidRPr="00035182">
          <w:rPr>
            <w:rFonts w:ascii="Arial" w:hAnsi="Arial" w:cs="Arial"/>
            <w:noProof/>
            <w:sz w:val="16"/>
            <w:szCs w:val="16"/>
          </w:rPr>
          <w:t>1</w:t>
        </w:r>
        <w:r w:rsidRPr="00035182">
          <w:rPr>
            <w:rFonts w:ascii="Arial" w:hAnsi="Arial" w:cs="Arial"/>
            <w:noProof/>
            <w:sz w:val="16"/>
            <w:szCs w:val="16"/>
          </w:rPr>
          <w:fldChar w:fldCharType="end"/>
        </w:r>
      </w:p>
      <w:p w:rsidR="005566AE" w:rsidP="00035182" w14:paraId="0E832C96" w14:textId="58E47D11">
        <w:pPr>
          <w:pStyle w:val="Footer"/>
        </w:pPr>
        <w:r>
          <w:rPr>
            <w:rFonts w:ascii="Arial" w:hAnsi="Arial" w:cs="Arial"/>
            <w:noProof/>
            <w:sz w:val="16"/>
            <w:szCs w:val="16"/>
          </w:rPr>
          <w:t>121008318v1</w: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B6523C67"/>
    <w:multiLevelType w:val="multilevel"/>
    <w:tmpl w:val="34EC88C6"/>
    <w:lvl w:ilvl="0">
      <w:start w:val="1"/>
      <w:numFmt w:val="decimal"/>
      <w:pStyle w:val="Level1"/>
      <w:lvlText w:val="%1."/>
      <w:lvlJc w:val="left"/>
      <w:pPr>
        <w:tabs>
          <w:tab w:val="num" w:pos="851"/>
        </w:tabs>
        <w:ind w:left="851" w:hanging="851"/>
      </w:pPr>
      <w:rPr>
        <w:rFonts w:hint="default"/>
        <w:b/>
        <w:i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cap="rnd">
          <w14:noFill/>
          <w14:bevel/>
        </w14:textOutline>
      </w:rPr>
    </w:lvl>
    <w:lvl w:ilvl="2">
      <w:start w:val="1"/>
      <w:numFmt w:val="decimal"/>
      <w:pStyle w:val="Level3"/>
      <w:lvlText w:val="%1.%2.%3"/>
      <w:lvlJc w:val="left"/>
      <w:pPr>
        <w:tabs>
          <w:tab w:val="num" w:pos="1702"/>
        </w:tabs>
        <w:ind w:left="1702"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cap="rnd">
          <w14:noFill/>
          <w14:bevel/>
        </w14:textOutline>
      </w:rPr>
    </w:lvl>
    <w:lvl w:ilvl="3">
      <w:start w:val="1"/>
      <w:numFmt w:val="lowerLetter"/>
      <w:pStyle w:val="Level4"/>
      <w:lvlText w:val="(%4)"/>
      <w:lvlJc w:val="left"/>
      <w:pPr>
        <w:tabs>
          <w:tab w:val="num" w:pos="2553"/>
        </w:tabs>
        <w:ind w:left="2553"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cap="rnd">
          <w14:noFill/>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1">
    <w:nsid w:val="0090FB0B"/>
    <w:multiLevelType w:val="multilevel"/>
    <w:tmpl w:val="67840D94"/>
    <w:lvl w:ilvl="0">
      <w:start w:val="1"/>
      <w:numFmt w:val="none"/>
      <w:pStyle w:val="SubHeading"/>
      <w:suff w:val="nothing"/>
      <w:lvlJc w:val="left"/>
      <w:rPr>
        <w:b w:val="0"/>
        <w:i w:val="0"/>
        <w:caps w:val="0"/>
        <w:smallCaps w:val="0"/>
        <w:strike w:val="0"/>
        <w:dstrike w:val="0"/>
        <w:vanish w:val="0"/>
        <w:color w:val="000000"/>
        <w:u w:val="none"/>
        <w:effect w:val="none"/>
        <w:vertAlign w:val="baseline"/>
      </w:rPr>
    </w:lvl>
    <w:lvl w:ilvl="1">
      <w:start w:val="1"/>
      <w:numFmt w:val="none"/>
      <w:suff w:val="nothing"/>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nsid w:val="062601D9"/>
    <w:multiLevelType w:val="hybridMultilevel"/>
    <w:tmpl w:val="7B2CB8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C2695B"/>
    <w:multiLevelType w:val="hybridMultilevel"/>
    <w:tmpl w:val="E4BA6BD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9E3F28"/>
    <w:multiLevelType w:val="hybridMultilevel"/>
    <w:tmpl w:val="95708B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DE0ECB"/>
    <w:multiLevelType w:val="multilevel"/>
    <w:tmpl w:val="04FEFF1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3.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087733"/>
    <w:multiLevelType w:val="multilevel"/>
    <w:tmpl w:val="32EE5B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BA4819"/>
    <w:multiLevelType w:val="hybridMultilevel"/>
    <w:tmpl w:val="175684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E9B67D1"/>
    <w:multiLevelType w:val="hybridMultilevel"/>
    <w:tmpl w:val="95708B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1933159"/>
    <w:multiLevelType w:val="multilevel"/>
    <w:tmpl w:val="32EE5B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33A1CF0"/>
    <w:multiLevelType w:val="hybridMultilevel"/>
    <w:tmpl w:val="D4C2C7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20D5392"/>
    <w:multiLevelType w:val="hybridMultilevel"/>
    <w:tmpl w:val="988481DA"/>
    <w:lvl w:ilvl="0">
      <w:start w:val="1"/>
      <w:numFmt w:val="decimal"/>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ED3356"/>
    <w:multiLevelType w:val="multilevel"/>
    <w:tmpl w:val="2A22D1A4"/>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143701E"/>
    <w:multiLevelType w:val="hybridMultilevel"/>
    <w:tmpl w:val="C3FAD2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17D2A1D"/>
    <w:multiLevelType w:val="multilevel"/>
    <w:tmpl w:val="FC0045B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837B27"/>
    <w:multiLevelType w:val="hybridMultilevel"/>
    <w:tmpl w:val="0C403E30"/>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68860B0"/>
    <w:multiLevelType w:val="hybridMultilevel"/>
    <w:tmpl w:val="46CEB47E"/>
    <w:lvl w:ilvl="0">
      <w:start w:val="1"/>
      <w:numFmt w:val="upperLetter"/>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B27999"/>
    <w:multiLevelType w:val="hybridMultilevel"/>
    <w:tmpl w:val="4426EF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C742976"/>
    <w:multiLevelType w:val="hybridMultilevel"/>
    <w:tmpl w:val="038C64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4C77349"/>
    <w:multiLevelType w:val="hybridMultilevel"/>
    <w:tmpl w:val="159086EE"/>
    <w:lvl w:ilvl="0">
      <w:start w:val="1"/>
      <w:numFmt w:val="decimal"/>
      <w:lvlText w:val="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8A83A89"/>
    <w:multiLevelType w:val="multilevel"/>
    <w:tmpl w:val="32EE5B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DBE2574"/>
    <w:multiLevelType w:val="multilevel"/>
    <w:tmpl w:val="32EE5B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4"/>
  </w:num>
  <w:num w:numId="3">
    <w:abstractNumId w:val="10"/>
  </w:num>
  <w:num w:numId="4">
    <w:abstractNumId w:val="18"/>
  </w:num>
  <w:num w:numId="5">
    <w:abstractNumId w:val="8"/>
  </w:num>
  <w:num w:numId="6">
    <w:abstractNumId w:val="1"/>
  </w:num>
  <w:num w:numId="7">
    <w:abstractNumId w:val="6"/>
  </w:num>
  <w:num w:numId="8">
    <w:abstractNumId w:val="9"/>
  </w:num>
  <w:num w:numId="9">
    <w:abstractNumId w:val="20"/>
  </w:num>
  <w:num w:numId="10">
    <w:abstractNumId w:val="21"/>
  </w:num>
  <w:num w:numId="11">
    <w:abstractNumId w:val="3"/>
  </w:num>
  <w:num w:numId="12">
    <w:abstractNumId w:val="0"/>
  </w:num>
  <w:num w:numId="13">
    <w:abstractNumId w:val="16"/>
  </w:num>
  <w:num w:numId="14">
    <w:abstractNumId w:val="5"/>
  </w:num>
  <w:num w:numId="15">
    <w:abstractNumId w:val="19"/>
  </w:num>
  <w:num w:numId="16">
    <w:abstractNumId w:val="0"/>
    <w:lvlOverride w:ilvl="0">
      <w:startOverride w:val="15"/>
    </w:lvlOverride>
    <w:lvlOverride w:ilvl="1">
      <w:startOverride w:val="2"/>
    </w:lvlOverride>
    <w:lvlOverride w:ilvl="2">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0"/>
    <w:lvlOverride w:ilvl="0">
      <w:startOverride w:val="16"/>
    </w:lvlOverride>
    <w:lvlOverride w:ilvl="1">
      <w:startOverride w:val="3"/>
    </w:lvlOverride>
    <w:lvlOverride w:ilvl="2">
      <w:startOverride w:val="1"/>
    </w:lvlOverride>
  </w:num>
  <w:num w:numId="23">
    <w:abstractNumId w:val="2"/>
  </w:num>
  <w:num w:numId="2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EB"/>
    <w:rsid w:val="00007D46"/>
    <w:rsid w:val="000168D8"/>
    <w:rsid w:val="000300B3"/>
    <w:rsid w:val="00035182"/>
    <w:rsid w:val="0003773B"/>
    <w:rsid w:val="000426D1"/>
    <w:rsid w:val="00045968"/>
    <w:rsid w:val="000475E1"/>
    <w:rsid w:val="00051241"/>
    <w:rsid w:val="000534CD"/>
    <w:rsid w:val="00054EA8"/>
    <w:rsid w:val="0007299A"/>
    <w:rsid w:val="0007608A"/>
    <w:rsid w:val="00080D27"/>
    <w:rsid w:val="00080D78"/>
    <w:rsid w:val="000859B8"/>
    <w:rsid w:val="000A2AB6"/>
    <w:rsid w:val="000B0CE7"/>
    <w:rsid w:val="000B1894"/>
    <w:rsid w:val="000C2257"/>
    <w:rsid w:val="000C526C"/>
    <w:rsid w:val="000C6C16"/>
    <w:rsid w:val="000E3017"/>
    <w:rsid w:val="000F41E0"/>
    <w:rsid w:val="000F5C21"/>
    <w:rsid w:val="00105325"/>
    <w:rsid w:val="00107249"/>
    <w:rsid w:val="00107C54"/>
    <w:rsid w:val="0011050D"/>
    <w:rsid w:val="00110B60"/>
    <w:rsid w:val="001150DD"/>
    <w:rsid w:val="001152B8"/>
    <w:rsid w:val="00116E39"/>
    <w:rsid w:val="00124B61"/>
    <w:rsid w:val="001273ED"/>
    <w:rsid w:val="00132918"/>
    <w:rsid w:val="001472C3"/>
    <w:rsid w:val="00154EB9"/>
    <w:rsid w:val="00167026"/>
    <w:rsid w:val="001772A6"/>
    <w:rsid w:val="00177D34"/>
    <w:rsid w:val="00184415"/>
    <w:rsid w:val="001A65B6"/>
    <w:rsid w:val="001A766C"/>
    <w:rsid w:val="001A7B03"/>
    <w:rsid w:val="001C06BF"/>
    <w:rsid w:val="001D60D3"/>
    <w:rsid w:val="001D7BB8"/>
    <w:rsid w:val="001E2836"/>
    <w:rsid w:val="001E4B27"/>
    <w:rsid w:val="001E57C2"/>
    <w:rsid w:val="001F7134"/>
    <w:rsid w:val="002072E0"/>
    <w:rsid w:val="00213B5D"/>
    <w:rsid w:val="00215C7A"/>
    <w:rsid w:val="00221557"/>
    <w:rsid w:val="0023301A"/>
    <w:rsid w:val="002462C8"/>
    <w:rsid w:val="00257BB6"/>
    <w:rsid w:val="002610C2"/>
    <w:rsid w:val="002645C8"/>
    <w:rsid w:val="00266720"/>
    <w:rsid w:val="002720ED"/>
    <w:rsid w:val="002741DF"/>
    <w:rsid w:val="0027643E"/>
    <w:rsid w:val="00281BE4"/>
    <w:rsid w:val="00283C6D"/>
    <w:rsid w:val="0029137C"/>
    <w:rsid w:val="00295401"/>
    <w:rsid w:val="002A575E"/>
    <w:rsid w:val="002B3862"/>
    <w:rsid w:val="002B6A4B"/>
    <w:rsid w:val="002C301C"/>
    <w:rsid w:val="002C4C4E"/>
    <w:rsid w:val="002D57B1"/>
    <w:rsid w:val="002E262C"/>
    <w:rsid w:val="002E4BCA"/>
    <w:rsid w:val="002E55F2"/>
    <w:rsid w:val="002F08F0"/>
    <w:rsid w:val="002F24E5"/>
    <w:rsid w:val="002F2BB2"/>
    <w:rsid w:val="00306002"/>
    <w:rsid w:val="00307B99"/>
    <w:rsid w:val="0031219B"/>
    <w:rsid w:val="003128C8"/>
    <w:rsid w:val="003234FD"/>
    <w:rsid w:val="00326870"/>
    <w:rsid w:val="003462B1"/>
    <w:rsid w:val="00353AC2"/>
    <w:rsid w:val="00354BC4"/>
    <w:rsid w:val="003656CD"/>
    <w:rsid w:val="00366B19"/>
    <w:rsid w:val="00374614"/>
    <w:rsid w:val="003901E7"/>
    <w:rsid w:val="00394200"/>
    <w:rsid w:val="00394831"/>
    <w:rsid w:val="003A3199"/>
    <w:rsid w:val="003A7828"/>
    <w:rsid w:val="003B1489"/>
    <w:rsid w:val="003B2AF5"/>
    <w:rsid w:val="003B39C9"/>
    <w:rsid w:val="003C00DF"/>
    <w:rsid w:val="003C13E4"/>
    <w:rsid w:val="003D093F"/>
    <w:rsid w:val="003D0C74"/>
    <w:rsid w:val="003E3E45"/>
    <w:rsid w:val="0040009E"/>
    <w:rsid w:val="004060B1"/>
    <w:rsid w:val="004110A7"/>
    <w:rsid w:val="00413B06"/>
    <w:rsid w:val="004164C9"/>
    <w:rsid w:val="00417601"/>
    <w:rsid w:val="004247E0"/>
    <w:rsid w:val="00424C62"/>
    <w:rsid w:val="00426ECF"/>
    <w:rsid w:val="00437D02"/>
    <w:rsid w:val="00445BF3"/>
    <w:rsid w:val="0044745D"/>
    <w:rsid w:val="0046759C"/>
    <w:rsid w:val="004735BB"/>
    <w:rsid w:val="00496C26"/>
    <w:rsid w:val="00496CCE"/>
    <w:rsid w:val="004A1B42"/>
    <w:rsid w:val="004A24C9"/>
    <w:rsid w:val="004B2E0C"/>
    <w:rsid w:val="004B49EB"/>
    <w:rsid w:val="004C3F61"/>
    <w:rsid w:val="004D0611"/>
    <w:rsid w:val="004D067F"/>
    <w:rsid w:val="004D2D51"/>
    <w:rsid w:val="004E719F"/>
    <w:rsid w:val="004F03FF"/>
    <w:rsid w:val="004F2439"/>
    <w:rsid w:val="004F3144"/>
    <w:rsid w:val="004F364D"/>
    <w:rsid w:val="004F632A"/>
    <w:rsid w:val="004F7F6B"/>
    <w:rsid w:val="00505087"/>
    <w:rsid w:val="00520ECF"/>
    <w:rsid w:val="0053557B"/>
    <w:rsid w:val="00542111"/>
    <w:rsid w:val="005444CE"/>
    <w:rsid w:val="005566AE"/>
    <w:rsid w:val="005638CC"/>
    <w:rsid w:val="005711DF"/>
    <w:rsid w:val="005744F4"/>
    <w:rsid w:val="005968CE"/>
    <w:rsid w:val="005A0321"/>
    <w:rsid w:val="005B4578"/>
    <w:rsid w:val="005C37CE"/>
    <w:rsid w:val="005C47CF"/>
    <w:rsid w:val="005E369D"/>
    <w:rsid w:val="00616532"/>
    <w:rsid w:val="00625B26"/>
    <w:rsid w:val="00626B6B"/>
    <w:rsid w:val="00632EBC"/>
    <w:rsid w:val="00637521"/>
    <w:rsid w:val="00643E43"/>
    <w:rsid w:val="0064618F"/>
    <w:rsid w:val="006530E0"/>
    <w:rsid w:val="00663D95"/>
    <w:rsid w:val="00664276"/>
    <w:rsid w:val="0066720F"/>
    <w:rsid w:val="006835A8"/>
    <w:rsid w:val="006848A1"/>
    <w:rsid w:val="00694E82"/>
    <w:rsid w:val="006959C8"/>
    <w:rsid w:val="006A0B04"/>
    <w:rsid w:val="006A1AF8"/>
    <w:rsid w:val="006A3FDF"/>
    <w:rsid w:val="006C1015"/>
    <w:rsid w:val="006C733F"/>
    <w:rsid w:val="006F6A36"/>
    <w:rsid w:val="0070628F"/>
    <w:rsid w:val="00715537"/>
    <w:rsid w:val="007173D4"/>
    <w:rsid w:val="00717DF8"/>
    <w:rsid w:val="0072138E"/>
    <w:rsid w:val="0072593D"/>
    <w:rsid w:val="00730F40"/>
    <w:rsid w:val="00735C8C"/>
    <w:rsid w:val="00750B38"/>
    <w:rsid w:val="00754038"/>
    <w:rsid w:val="00760107"/>
    <w:rsid w:val="00771A39"/>
    <w:rsid w:val="00772605"/>
    <w:rsid w:val="007773E4"/>
    <w:rsid w:val="0078233F"/>
    <w:rsid w:val="0079660F"/>
    <w:rsid w:val="007A3165"/>
    <w:rsid w:val="007A3BE8"/>
    <w:rsid w:val="007D3B50"/>
    <w:rsid w:val="007D4FAD"/>
    <w:rsid w:val="007D5932"/>
    <w:rsid w:val="007D6113"/>
    <w:rsid w:val="007D669B"/>
    <w:rsid w:val="007E14D5"/>
    <w:rsid w:val="007E7760"/>
    <w:rsid w:val="007F7BC3"/>
    <w:rsid w:val="0082364C"/>
    <w:rsid w:val="008330B8"/>
    <w:rsid w:val="008332D1"/>
    <w:rsid w:val="0083539F"/>
    <w:rsid w:val="00840504"/>
    <w:rsid w:val="008406FC"/>
    <w:rsid w:val="00840DBA"/>
    <w:rsid w:val="008437DA"/>
    <w:rsid w:val="0084541C"/>
    <w:rsid w:val="00857841"/>
    <w:rsid w:val="00857F8F"/>
    <w:rsid w:val="00865D3C"/>
    <w:rsid w:val="00867DFD"/>
    <w:rsid w:val="00886B39"/>
    <w:rsid w:val="008A1AAE"/>
    <w:rsid w:val="008A5450"/>
    <w:rsid w:val="008A5748"/>
    <w:rsid w:val="008D32AC"/>
    <w:rsid w:val="008E0F6C"/>
    <w:rsid w:val="00917A86"/>
    <w:rsid w:val="00922090"/>
    <w:rsid w:val="0092432E"/>
    <w:rsid w:val="009247F5"/>
    <w:rsid w:val="00926E8D"/>
    <w:rsid w:val="0093312F"/>
    <w:rsid w:val="0094179E"/>
    <w:rsid w:val="00942E47"/>
    <w:rsid w:val="009512C7"/>
    <w:rsid w:val="00965718"/>
    <w:rsid w:val="00965C00"/>
    <w:rsid w:val="009708F9"/>
    <w:rsid w:val="0098143A"/>
    <w:rsid w:val="0099225E"/>
    <w:rsid w:val="00996FC4"/>
    <w:rsid w:val="009A10D9"/>
    <w:rsid w:val="009A52BE"/>
    <w:rsid w:val="009B25D8"/>
    <w:rsid w:val="009D0ECA"/>
    <w:rsid w:val="009D17D0"/>
    <w:rsid w:val="009D7AA2"/>
    <w:rsid w:val="009E182F"/>
    <w:rsid w:val="009E6ADA"/>
    <w:rsid w:val="009F05D9"/>
    <w:rsid w:val="00A03851"/>
    <w:rsid w:val="00A16773"/>
    <w:rsid w:val="00A26D42"/>
    <w:rsid w:val="00A279EE"/>
    <w:rsid w:val="00A428EB"/>
    <w:rsid w:val="00A4355C"/>
    <w:rsid w:val="00A46921"/>
    <w:rsid w:val="00A5044F"/>
    <w:rsid w:val="00A55115"/>
    <w:rsid w:val="00A67E15"/>
    <w:rsid w:val="00A71994"/>
    <w:rsid w:val="00A7199F"/>
    <w:rsid w:val="00A866CD"/>
    <w:rsid w:val="00A879B6"/>
    <w:rsid w:val="00AA09B8"/>
    <w:rsid w:val="00AA5F3F"/>
    <w:rsid w:val="00AC4D1D"/>
    <w:rsid w:val="00AD485A"/>
    <w:rsid w:val="00AD7865"/>
    <w:rsid w:val="00B0183E"/>
    <w:rsid w:val="00B027E1"/>
    <w:rsid w:val="00B2411E"/>
    <w:rsid w:val="00B368A5"/>
    <w:rsid w:val="00B64DBF"/>
    <w:rsid w:val="00B66DBE"/>
    <w:rsid w:val="00B82BE1"/>
    <w:rsid w:val="00B91787"/>
    <w:rsid w:val="00B95560"/>
    <w:rsid w:val="00BA1C73"/>
    <w:rsid w:val="00BA2B3D"/>
    <w:rsid w:val="00BB1000"/>
    <w:rsid w:val="00BB1A7E"/>
    <w:rsid w:val="00BC51E2"/>
    <w:rsid w:val="00BC6B0E"/>
    <w:rsid w:val="00BD6B9B"/>
    <w:rsid w:val="00BE23FA"/>
    <w:rsid w:val="00BF2083"/>
    <w:rsid w:val="00C15811"/>
    <w:rsid w:val="00C21D13"/>
    <w:rsid w:val="00C32738"/>
    <w:rsid w:val="00C40AB6"/>
    <w:rsid w:val="00C4126D"/>
    <w:rsid w:val="00C454C1"/>
    <w:rsid w:val="00C62E6E"/>
    <w:rsid w:val="00C63817"/>
    <w:rsid w:val="00C70585"/>
    <w:rsid w:val="00C72425"/>
    <w:rsid w:val="00C73611"/>
    <w:rsid w:val="00C75099"/>
    <w:rsid w:val="00C80D73"/>
    <w:rsid w:val="00C940CD"/>
    <w:rsid w:val="00C942FC"/>
    <w:rsid w:val="00C9454F"/>
    <w:rsid w:val="00CA29BD"/>
    <w:rsid w:val="00CA619D"/>
    <w:rsid w:val="00CA7484"/>
    <w:rsid w:val="00CC00F5"/>
    <w:rsid w:val="00CC1E3C"/>
    <w:rsid w:val="00CC44BA"/>
    <w:rsid w:val="00CC5245"/>
    <w:rsid w:val="00CD5822"/>
    <w:rsid w:val="00CE02E9"/>
    <w:rsid w:val="00CE39C5"/>
    <w:rsid w:val="00CF7F69"/>
    <w:rsid w:val="00D222F9"/>
    <w:rsid w:val="00D24EDD"/>
    <w:rsid w:val="00D32308"/>
    <w:rsid w:val="00D34F5B"/>
    <w:rsid w:val="00D376FC"/>
    <w:rsid w:val="00D43444"/>
    <w:rsid w:val="00D472D1"/>
    <w:rsid w:val="00D86E4B"/>
    <w:rsid w:val="00D9219B"/>
    <w:rsid w:val="00DB19D7"/>
    <w:rsid w:val="00DB2558"/>
    <w:rsid w:val="00DB36C3"/>
    <w:rsid w:val="00DB444F"/>
    <w:rsid w:val="00DC3E36"/>
    <w:rsid w:val="00DC4648"/>
    <w:rsid w:val="00DD1E58"/>
    <w:rsid w:val="00DE3213"/>
    <w:rsid w:val="00DE325D"/>
    <w:rsid w:val="00DE4B00"/>
    <w:rsid w:val="00DF21D1"/>
    <w:rsid w:val="00E06FA7"/>
    <w:rsid w:val="00E2152D"/>
    <w:rsid w:val="00E22901"/>
    <w:rsid w:val="00E32F98"/>
    <w:rsid w:val="00E45005"/>
    <w:rsid w:val="00E52A51"/>
    <w:rsid w:val="00E5769E"/>
    <w:rsid w:val="00E57742"/>
    <w:rsid w:val="00E64E31"/>
    <w:rsid w:val="00E709C8"/>
    <w:rsid w:val="00E7284F"/>
    <w:rsid w:val="00E74189"/>
    <w:rsid w:val="00E86F43"/>
    <w:rsid w:val="00E913B6"/>
    <w:rsid w:val="00E96C0C"/>
    <w:rsid w:val="00EA24B1"/>
    <w:rsid w:val="00EA4EA0"/>
    <w:rsid w:val="00EC6ABA"/>
    <w:rsid w:val="00EC6D1B"/>
    <w:rsid w:val="00ED5951"/>
    <w:rsid w:val="00ED6B44"/>
    <w:rsid w:val="00EE3D5F"/>
    <w:rsid w:val="00EF2E27"/>
    <w:rsid w:val="00EF5168"/>
    <w:rsid w:val="00F07A24"/>
    <w:rsid w:val="00F1109A"/>
    <w:rsid w:val="00F11FB4"/>
    <w:rsid w:val="00F2591B"/>
    <w:rsid w:val="00F31755"/>
    <w:rsid w:val="00F36888"/>
    <w:rsid w:val="00F37824"/>
    <w:rsid w:val="00F42F7C"/>
    <w:rsid w:val="00F43B7E"/>
    <w:rsid w:val="00F51D43"/>
    <w:rsid w:val="00F55CE4"/>
    <w:rsid w:val="00F709A9"/>
    <w:rsid w:val="00F709D2"/>
    <w:rsid w:val="00F85136"/>
    <w:rsid w:val="00F85E8E"/>
    <w:rsid w:val="00F8673E"/>
    <w:rsid w:val="00F87D98"/>
    <w:rsid w:val="00FA2296"/>
    <w:rsid w:val="00FB146B"/>
    <w:rsid w:val="00FD5E41"/>
    <w:rsid w:val="00FE4380"/>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E5E3DEB4-C26D-4D23-B5D7-9C69F8D0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CoverPage">
    <w:name w:val="01 CoverPage"/>
    <w:basedOn w:val="Normal"/>
    <w:uiPriority w:val="1"/>
    <w:unhideWhenUsed/>
    <w:qFormat/>
    <w:rsid w:val="004B49EB"/>
    <w:pPr>
      <w:spacing w:before="480" w:after="480" w:line="260" w:lineRule="atLeast"/>
      <w:jc w:val="center"/>
    </w:pPr>
    <w:rPr>
      <w:rFonts w:ascii="Times New Roman" w:eastAsia="Times New Roman" w:hAnsi="Times New Roman" w:cs="Times New Roman"/>
      <w:b/>
      <w:caps/>
      <w:szCs w:val="24"/>
    </w:rPr>
  </w:style>
  <w:style w:type="paragraph" w:customStyle="1" w:styleId="02DocumentTitle">
    <w:name w:val="02 Document Title"/>
    <w:basedOn w:val="Normal"/>
    <w:uiPriority w:val="1"/>
    <w:unhideWhenUsed/>
    <w:qFormat/>
    <w:rsid w:val="004B49EB"/>
    <w:pPr>
      <w:widowControl w:val="0"/>
      <w:spacing w:before="480" w:after="480" w:line="480" w:lineRule="auto"/>
      <w:contextualSpacing/>
      <w:jc w:val="center"/>
    </w:pPr>
    <w:rPr>
      <w:rFonts w:ascii="Times New Roman" w:eastAsia="Times New Roman" w:hAnsi="Times New Roman" w:cs="Times New Roman"/>
      <w:b/>
      <w:caps/>
      <w:szCs w:val="24"/>
    </w:rPr>
  </w:style>
  <w:style w:type="paragraph" w:styleId="Header">
    <w:name w:val="header"/>
    <w:basedOn w:val="Normal"/>
    <w:link w:val="HeaderChar"/>
    <w:uiPriority w:val="99"/>
    <w:unhideWhenUsed/>
    <w:rsid w:val="004B4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9EB"/>
  </w:style>
  <w:style w:type="paragraph" w:styleId="Footer">
    <w:name w:val="footer"/>
    <w:basedOn w:val="Normal"/>
    <w:link w:val="FooterChar"/>
    <w:uiPriority w:val="99"/>
    <w:unhideWhenUsed/>
    <w:rsid w:val="004B4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9EB"/>
  </w:style>
  <w:style w:type="paragraph" w:styleId="BalloonText">
    <w:name w:val="Balloon Text"/>
    <w:basedOn w:val="Normal"/>
    <w:link w:val="BalloonTextChar"/>
    <w:uiPriority w:val="99"/>
    <w:semiHidden/>
    <w:unhideWhenUsed/>
    <w:rsid w:val="00542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111"/>
    <w:rPr>
      <w:rFonts w:ascii="Segoe UI" w:hAnsi="Segoe UI" w:cs="Segoe UI"/>
      <w:sz w:val="18"/>
      <w:szCs w:val="18"/>
    </w:rPr>
  </w:style>
  <w:style w:type="paragraph" w:styleId="CommentText">
    <w:name w:val="annotation text"/>
    <w:basedOn w:val="Normal"/>
    <w:link w:val="CommentTextChar"/>
    <w:semiHidden/>
    <w:rsid w:val="00542111"/>
    <w:pPr>
      <w:adjustRightInd w:val="0"/>
      <w:spacing w:after="0" w:line="240" w:lineRule="auto"/>
      <w:jc w:val="both"/>
    </w:pPr>
    <w:rPr>
      <w:rFonts w:ascii="Arial" w:eastAsia="Arial" w:hAnsi="Arial" w:cs="Arial"/>
      <w:sz w:val="20"/>
      <w:szCs w:val="20"/>
      <w:lang w:eastAsia="en-GB"/>
    </w:rPr>
  </w:style>
  <w:style w:type="character" w:customStyle="1" w:styleId="CommentTextChar">
    <w:name w:val="Comment Text Char"/>
    <w:basedOn w:val="DefaultParagraphFont"/>
    <w:link w:val="CommentText"/>
    <w:semiHidden/>
    <w:rsid w:val="00542111"/>
    <w:rPr>
      <w:rFonts w:ascii="Arial" w:eastAsia="Arial" w:hAnsi="Arial" w:cs="Arial"/>
      <w:sz w:val="20"/>
      <w:szCs w:val="20"/>
      <w:lang w:eastAsia="en-GB"/>
    </w:rPr>
  </w:style>
  <w:style w:type="paragraph" w:customStyle="1" w:styleId="Body">
    <w:name w:val="Body"/>
    <w:basedOn w:val="Normal"/>
    <w:link w:val="BodyChar"/>
    <w:uiPriority w:val="17"/>
    <w:rsid w:val="00542111"/>
    <w:pPr>
      <w:adjustRightInd w:val="0"/>
      <w:spacing w:after="240" w:line="240" w:lineRule="auto"/>
      <w:jc w:val="both"/>
    </w:pPr>
    <w:rPr>
      <w:rFonts w:ascii="Arial" w:eastAsia="Arial" w:hAnsi="Arial" w:cs="Times New Roman"/>
      <w:sz w:val="20"/>
      <w:szCs w:val="20"/>
      <w:lang w:eastAsia="en-GB"/>
    </w:rPr>
  </w:style>
  <w:style w:type="character" w:customStyle="1" w:styleId="BodyChar">
    <w:name w:val="Body Char"/>
    <w:link w:val="Body"/>
    <w:uiPriority w:val="17"/>
    <w:locked/>
    <w:rsid w:val="00542111"/>
    <w:rPr>
      <w:rFonts w:ascii="Arial" w:eastAsia="Arial" w:hAnsi="Arial" w:cs="Times New Roman"/>
      <w:sz w:val="20"/>
      <w:szCs w:val="20"/>
      <w:lang w:eastAsia="en-GB"/>
    </w:rPr>
  </w:style>
  <w:style w:type="paragraph" w:styleId="ListParagraph">
    <w:name w:val="List Paragraph"/>
    <w:basedOn w:val="Normal"/>
    <w:uiPriority w:val="34"/>
    <w:qFormat/>
    <w:rsid w:val="00542111"/>
    <w:pPr>
      <w:adjustRightInd w:val="0"/>
      <w:spacing w:after="0" w:line="240" w:lineRule="auto"/>
      <w:ind w:left="720"/>
      <w:contextualSpacing/>
      <w:jc w:val="both"/>
    </w:pPr>
    <w:rPr>
      <w:rFonts w:ascii="Arial" w:eastAsia="Arial" w:hAnsi="Arial" w:cs="Arial"/>
      <w:sz w:val="20"/>
      <w:szCs w:val="20"/>
      <w:lang w:eastAsia="en-GB"/>
    </w:rPr>
  </w:style>
  <w:style w:type="character" w:styleId="CommentReference">
    <w:name w:val="annotation reference"/>
    <w:basedOn w:val="DefaultParagraphFont"/>
    <w:semiHidden/>
    <w:unhideWhenUsed/>
    <w:rsid w:val="00542111"/>
    <w:rPr>
      <w:sz w:val="16"/>
      <w:szCs w:val="16"/>
    </w:rPr>
  </w:style>
  <w:style w:type="paragraph" w:customStyle="1" w:styleId="Level1">
    <w:name w:val="Level 1"/>
    <w:basedOn w:val="Normal"/>
    <w:link w:val="Level1Char"/>
    <w:qFormat/>
    <w:rsid w:val="00F11FB4"/>
    <w:pPr>
      <w:numPr>
        <w:numId w:val="12"/>
      </w:numPr>
      <w:adjustRightInd w:val="0"/>
      <w:spacing w:after="240" w:line="240" w:lineRule="auto"/>
      <w:jc w:val="both"/>
      <w:outlineLvl w:val="0"/>
    </w:pPr>
    <w:rPr>
      <w:rFonts w:ascii="Arial" w:eastAsia="Arial" w:hAnsi="Arial" w:cs="Times New Roman"/>
      <w:sz w:val="20"/>
      <w:szCs w:val="20"/>
      <w:lang w:eastAsia="en-GB"/>
    </w:rPr>
  </w:style>
  <w:style w:type="character" w:customStyle="1" w:styleId="Level1Char">
    <w:name w:val="Level 1 Char"/>
    <w:link w:val="Level1"/>
    <w:rsid w:val="00F11FB4"/>
    <w:rPr>
      <w:rFonts w:ascii="Arial" w:eastAsia="Arial" w:hAnsi="Arial" w:cs="Times New Roman"/>
      <w:sz w:val="20"/>
      <w:szCs w:val="20"/>
      <w:lang w:eastAsia="en-GB"/>
    </w:rPr>
  </w:style>
  <w:style w:type="character" w:customStyle="1" w:styleId="Level1asHeadingtext">
    <w:name w:val="Level 1 as Heading (text)"/>
    <w:rsid w:val="00F11FB4"/>
    <w:rPr>
      <w:b/>
      <w:bCs/>
      <w:caps/>
    </w:rPr>
  </w:style>
  <w:style w:type="paragraph" w:customStyle="1" w:styleId="Level2">
    <w:name w:val="Level 2"/>
    <w:basedOn w:val="Normal"/>
    <w:link w:val="Level2Char"/>
    <w:qFormat/>
    <w:rsid w:val="00F11FB4"/>
    <w:pPr>
      <w:numPr>
        <w:ilvl w:val="1"/>
        <w:numId w:val="12"/>
      </w:numPr>
      <w:adjustRightInd w:val="0"/>
      <w:spacing w:after="240" w:line="240" w:lineRule="auto"/>
      <w:jc w:val="both"/>
      <w:outlineLvl w:val="1"/>
    </w:pPr>
    <w:rPr>
      <w:rFonts w:ascii="Arial" w:eastAsia="Arial" w:hAnsi="Arial" w:cs="Times New Roman"/>
      <w:sz w:val="20"/>
      <w:szCs w:val="20"/>
      <w:lang w:eastAsia="en-GB"/>
    </w:rPr>
  </w:style>
  <w:style w:type="paragraph" w:customStyle="1" w:styleId="Level3">
    <w:name w:val="Level 3"/>
    <w:basedOn w:val="Normal"/>
    <w:qFormat/>
    <w:rsid w:val="00F11FB4"/>
    <w:pPr>
      <w:numPr>
        <w:ilvl w:val="2"/>
        <w:numId w:val="12"/>
      </w:numPr>
      <w:adjustRightInd w:val="0"/>
      <w:spacing w:after="240" w:line="240" w:lineRule="auto"/>
      <w:jc w:val="both"/>
      <w:outlineLvl w:val="2"/>
    </w:pPr>
    <w:rPr>
      <w:rFonts w:ascii="Arial" w:eastAsia="Arial" w:hAnsi="Arial" w:cs="Times New Roman"/>
      <w:sz w:val="20"/>
      <w:szCs w:val="20"/>
      <w:lang w:eastAsia="en-GB"/>
    </w:rPr>
  </w:style>
  <w:style w:type="paragraph" w:customStyle="1" w:styleId="Level4">
    <w:name w:val="Level 4"/>
    <w:basedOn w:val="Normal"/>
    <w:qFormat/>
    <w:rsid w:val="00F11FB4"/>
    <w:pPr>
      <w:numPr>
        <w:ilvl w:val="3"/>
        <w:numId w:val="12"/>
      </w:numPr>
      <w:adjustRightInd w:val="0"/>
      <w:spacing w:after="240" w:line="240" w:lineRule="auto"/>
      <w:jc w:val="both"/>
      <w:outlineLvl w:val="3"/>
    </w:pPr>
    <w:rPr>
      <w:rFonts w:ascii="Arial" w:eastAsia="Arial" w:hAnsi="Arial" w:cs="Times New Roman"/>
      <w:sz w:val="20"/>
      <w:szCs w:val="20"/>
      <w:lang w:eastAsia="en-GB"/>
    </w:rPr>
  </w:style>
  <w:style w:type="paragraph" w:customStyle="1" w:styleId="Level5">
    <w:name w:val="Level 5"/>
    <w:basedOn w:val="Normal"/>
    <w:qFormat/>
    <w:rsid w:val="00F11FB4"/>
    <w:pPr>
      <w:numPr>
        <w:ilvl w:val="4"/>
        <w:numId w:val="12"/>
      </w:numPr>
      <w:adjustRightInd w:val="0"/>
      <w:spacing w:after="240" w:line="240" w:lineRule="auto"/>
      <w:jc w:val="both"/>
      <w:outlineLvl w:val="4"/>
    </w:pPr>
    <w:rPr>
      <w:rFonts w:ascii="Arial" w:eastAsia="Arial" w:hAnsi="Arial" w:cs="Times New Roman"/>
      <w:sz w:val="20"/>
      <w:szCs w:val="20"/>
      <w:lang w:eastAsia="en-GB"/>
    </w:rPr>
  </w:style>
  <w:style w:type="paragraph" w:customStyle="1" w:styleId="Level6">
    <w:name w:val="Level 6"/>
    <w:basedOn w:val="Normal"/>
    <w:rsid w:val="00F11FB4"/>
    <w:pPr>
      <w:numPr>
        <w:ilvl w:val="5"/>
        <w:numId w:val="12"/>
      </w:numPr>
      <w:adjustRightInd w:val="0"/>
      <w:spacing w:after="240" w:line="240" w:lineRule="auto"/>
      <w:jc w:val="both"/>
      <w:outlineLvl w:val="5"/>
    </w:pPr>
    <w:rPr>
      <w:rFonts w:ascii="Arial" w:eastAsia="Arial" w:hAnsi="Arial" w:cs="Times New Roman"/>
      <w:sz w:val="20"/>
      <w:szCs w:val="20"/>
      <w:lang w:eastAsia="en-GB"/>
    </w:rPr>
  </w:style>
  <w:style w:type="character" w:customStyle="1" w:styleId="Level2Char">
    <w:name w:val="Level 2 Char"/>
    <w:basedOn w:val="DefaultParagraphFont"/>
    <w:link w:val="Level2"/>
    <w:rsid w:val="00F11FB4"/>
    <w:rPr>
      <w:rFonts w:ascii="Arial" w:eastAsia="Arial" w:hAnsi="Arial" w:cs="Times New Roman"/>
      <w:sz w:val="20"/>
      <w:szCs w:val="20"/>
      <w:lang w:eastAsia="en-GB"/>
    </w:rPr>
  </w:style>
  <w:style w:type="paragraph" w:customStyle="1" w:styleId="SubHeading">
    <w:name w:val="Sub Heading"/>
    <w:basedOn w:val="Body"/>
    <w:next w:val="Body"/>
    <w:rsid w:val="00D86E4B"/>
    <w:pPr>
      <w:keepNext/>
      <w:keepLines/>
      <w:numPr>
        <w:numId w:val="6"/>
      </w:numPr>
      <w:jc w:val="center"/>
    </w:pPr>
    <w:rPr>
      <w:b/>
      <w:bCs/>
      <w:caps/>
    </w:rPr>
  </w:style>
  <w:style w:type="table" w:styleId="TableGrid">
    <w:name w:val="Table Grid"/>
    <w:basedOn w:val="TableNormal"/>
    <w:rsid w:val="00EC6AB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D485A"/>
    <w:pPr>
      <w:adjustRightInd/>
      <w:spacing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D485A"/>
    <w:rPr>
      <w:rFonts w:ascii="Arial" w:eastAsia="Arial" w:hAnsi="Arial" w:cs="Arial"/>
      <w:b/>
      <w:bCs/>
      <w:sz w:val="20"/>
      <w:szCs w:val="20"/>
      <w:lang w:eastAsia="en-GB"/>
    </w:rPr>
  </w:style>
  <w:style w:type="character" w:styleId="Strong">
    <w:name w:val="Strong"/>
    <w:basedOn w:val="DefaultParagraphFont"/>
    <w:uiPriority w:val="22"/>
    <w:qFormat/>
    <w:rsid w:val="005A0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A9D33-3573-4478-9029-BDB4CB6C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10634</Words>
  <Characters>54604</Characters>
  <Application>Microsoft Office Word</Application>
  <DocSecurity>0</DocSecurity>
  <Lines>460</Lines>
  <Paragraphs>557</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65302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